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bCs w:val="1"/>
        </w:rPr>
      </w:pPr>
      <w:hyperlink r:id="rId6">
        <w:r w:rsidDel="00000000" w:rsidR="00000000" w:rsidRPr="00000000">
          <w:rPr>
            <w:b w:val="1"/>
            <w:bCs w:val="1"/>
            <w:color w:val="1155cc"/>
            <w:u w:val="single"/>
            <w:rtl w:val="0"/>
          </w:rPr>
          <w:t xml:space="preserve">Maps &amp; Geospatial Information System (GIS) Tools for Environmental Justice - NYS Dept. of Environmental Conservation</w:t>
        </w:r>
      </w:hyperlink>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Heading1"/>
        <w:keepNext w:val="0"/>
        <w:keepLines w:val="0"/>
        <w:pageBreakBefore w:val="0"/>
        <w:shd w:fill="ffffff" w:val="clear"/>
        <w:spacing w:before="0" w:line="288" w:lineRule="auto"/>
        <w:rPr>
          <w:b w:val="1"/>
          <w:bCs w:val="1"/>
          <w:color w:val="2e7b39"/>
          <w:sz w:val="46"/>
          <w:szCs w:val="46"/>
        </w:rPr>
      </w:pPr>
      <w:bookmarkStart w:colFirst="0" w:colLast="0" w:name="_o7a1dp9213xd" w:id="0"/>
      <w:bookmarkEnd w:id="0"/>
      <w:r w:rsidDel="00000000" w:rsidR="00000000" w:rsidRPr="00000000">
        <w:rPr>
          <w:b w:val="1"/>
          <w:bCs w:val="1"/>
          <w:color w:val="2e7b39"/>
          <w:sz w:val="46"/>
          <w:szCs w:val="46"/>
          <w:rtl w:val="0"/>
        </w:rPr>
        <w:t xml:space="preserve">Maps &amp; Geospatial Information System (GIS) Tools for Environmental Justice</w:t>
      </w:r>
    </w:p>
    <w:p w:rsidR="00000000" w:rsidDel="00000000" w:rsidP="00000000" w:rsidRDefault="00000000" w:rsidRPr="00000000" w14:paraId="00000004">
      <w:pPr>
        <w:pageBreakBefore w:val="0"/>
        <w:shd w:fill="ffffff" w:val="clear"/>
        <w:spacing w:after="180" w:line="372" w:lineRule="auto"/>
        <w:rPr>
          <w:sz w:val="23"/>
          <w:szCs w:val="23"/>
        </w:rPr>
      </w:pPr>
      <w:r w:rsidDel="00000000" w:rsidR="00000000" w:rsidRPr="00000000">
        <w:rPr>
          <w:sz w:val="23"/>
          <w:szCs w:val="23"/>
          <w:rtl w:val="0"/>
        </w:rPr>
        <w:t xml:space="preserve">Geospatial Information System (GIS) data sets or data layers are collections of related information that are linked to specific geographic locations. These can be used to create maps that present specialized information. DEC has a number of GIS resources available for mapping and researching information related to environmental justice in New York State.</w:t>
      </w:r>
    </w:p>
    <w:p w:rsidR="00000000" w:rsidDel="00000000" w:rsidP="00000000" w:rsidRDefault="00000000" w:rsidRPr="00000000" w14:paraId="00000005">
      <w:pPr>
        <w:pStyle w:val="Heading3"/>
        <w:keepNext w:val="0"/>
        <w:keepLines w:val="0"/>
        <w:pageBreakBefore w:val="0"/>
        <w:shd w:fill="ffffff" w:val="clear"/>
        <w:spacing w:after="60" w:before="0" w:line="312" w:lineRule="auto"/>
        <w:rPr>
          <w:b w:val="1"/>
          <w:bCs w:val="1"/>
          <w:color w:val="2e7b39"/>
          <w:sz w:val="33"/>
          <w:szCs w:val="33"/>
        </w:rPr>
      </w:pPr>
      <w:bookmarkStart w:colFirst="0" w:colLast="0" w:name="_xnlyd8j2i4qj" w:id="1"/>
      <w:bookmarkEnd w:id="1"/>
      <w:r w:rsidDel="00000000" w:rsidR="00000000" w:rsidRPr="00000000">
        <w:rPr>
          <w:b w:val="1"/>
          <w:bCs w:val="1"/>
          <w:color w:val="2e7b39"/>
          <w:sz w:val="33"/>
          <w:szCs w:val="33"/>
          <w:rtl w:val="0"/>
        </w:rPr>
        <w:t xml:space="preserve">Potential Environmental Justice Areas</w:t>
      </w:r>
    </w:p>
    <w:p w:rsidR="00000000" w:rsidDel="00000000" w:rsidP="00000000" w:rsidRDefault="00000000" w:rsidRPr="00000000" w14:paraId="00000006">
      <w:pPr>
        <w:pageBreakBefore w:val="0"/>
        <w:shd w:fill="ffffff" w:val="clear"/>
        <w:spacing w:after="180" w:line="372" w:lineRule="auto"/>
        <w:rPr>
          <w:sz w:val="23"/>
          <w:szCs w:val="23"/>
        </w:rPr>
      </w:pPr>
      <w:r w:rsidDel="00000000" w:rsidR="00000000" w:rsidRPr="00000000">
        <w:rPr>
          <w:sz w:val="23"/>
          <w:szCs w:val="23"/>
          <w:rtl w:val="0"/>
        </w:rPr>
        <w:t xml:space="preserve">As established in </w:t>
      </w:r>
      <w:hyperlink r:id="rId7">
        <w:r w:rsidDel="00000000" w:rsidR="00000000" w:rsidRPr="00000000">
          <w:rPr>
            <w:color w:val="007ab7"/>
            <w:sz w:val="23"/>
            <w:szCs w:val="23"/>
            <w:rtl w:val="0"/>
          </w:rPr>
          <w:t xml:space="preserve">DEC Commissioner Policy 29 on Environmental Justice and Permitting</w:t>
        </w:r>
      </w:hyperlink>
      <w:r w:rsidDel="00000000" w:rsidR="00000000" w:rsidRPr="00000000">
        <w:rPr>
          <w:sz w:val="23"/>
          <w:szCs w:val="23"/>
          <w:rtl w:val="0"/>
        </w:rPr>
        <w:t xml:space="preserve"> (CP-29), Potential EJ Areas are U.S. Census block groups of 250 to 500 households each that, in the Census, had populations that met or exceeded at least one of the following statistical thresholds:</w:t>
      </w:r>
    </w:p>
    <w:p w:rsidR="00000000" w:rsidDel="00000000" w:rsidP="00000000" w:rsidRDefault="00000000" w:rsidRPr="00000000" w14:paraId="00000007">
      <w:pPr>
        <w:pageBreakBefore w:val="0"/>
        <w:numPr>
          <w:ilvl w:val="0"/>
          <w:numId w:val="1"/>
        </w:numPr>
        <w:shd w:fill="ffffff" w:val="clear"/>
        <w:spacing w:after="0" w:afterAutospacing="0" w:before="120" w:line="372" w:lineRule="auto"/>
        <w:ind w:left="1100" w:hanging="360"/>
      </w:pPr>
      <w:r w:rsidDel="00000000" w:rsidR="00000000" w:rsidRPr="00000000">
        <w:rPr>
          <w:sz w:val="23"/>
          <w:szCs w:val="23"/>
          <w:rtl w:val="0"/>
        </w:rPr>
        <w:t xml:space="preserve">At least 51.1% of the population in an urban area reported themselves to be members of minority groups; or</w:t>
      </w:r>
    </w:p>
    <w:p w:rsidR="00000000" w:rsidDel="00000000" w:rsidP="00000000" w:rsidRDefault="00000000" w:rsidRPr="00000000" w14:paraId="00000008">
      <w:pPr>
        <w:pageBreakBefore w:val="0"/>
        <w:numPr>
          <w:ilvl w:val="0"/>
          <w:numId w:val="1"/>
        </w:numPr>
        <w:shd w:fill="ffffff" w:val="clear"/>
        <w:spacing w:after="0" w:afterAutospacing="0" w:before="0" w:beforeAutospacing="0" w:line="372" w:lineRule="auto"/>
        <w:ind w:left="1100" w:hanging="360"/>
      </w:pPr>
      <w:r w:rsidDel="00000000" w:rsidR="00000000" w:rsidRPr="00000000">
        <w:rPr>
          <w:sz w:val="23"/>
          <w:szCs w:val="23"/>
          <w:rtl w:val="0"/>
        </w:rPr>
        <w:t xml:space="preserve">At least 33.8% of the population in a rural area reported themselves to be members of minority groups; or</w:t>
      </w:r>
    </w:p>
    <w:p w:rsidR="00000000" w:rsidDel="00000000" w:rsidP="00000000" w:rsidRDefault="00000000" w:rsidRPr="00000000" w14:paraId="00000009">
      <w:pPr>
        <w:pageBreakBefore w:val="0"/>
        <w:numPr>
          <w:ilvl w:val="0"/>
          <w:numId w:val="1"/>
        </w:numPr>
        <w:shd w:fill="ffffff" w:val="clear"/>
        <w:spacing w:after="500" w:before="0" w:beforeAutospacing="0" w:line="372" w:lineRule="auto"/>
        <w:ind w:left="1100" w:hanging="360"/>
      </w:pPr>
      <w:r w:rsidDel="00000000" w:rsidR="00000000" w:rsidRPr="00000000">
        <w:rPr>
          <w:sz w:val="23"/>
          <w:szCs w:val="23"/>
          <w:rtl w:val="0"/>
        </w:rPr>
        <w:t xml:space="preserve">At least 23.59% of the population in an urban or rural area had household incomes below the federal poverty level.</w:t>
      </w:r>
    </w:p>
    <w:p w:rsidR="00000000" w:rsidDel="00000000" w:rsidP="00000000" w:rsidRDefault="00000000" w:rsidRPr="00000000" w14:paraId="0000000A">
      <w:pPr>
        <w:pageBreakBefore w:val="0"/>
        <w:shd w:fill="ffffff" w:val="clear"/>
        <w:spacing w:after="180" w:line="372" w:lineRule="auto"/>
        <w:rPr>
          <w:sz w:val="23"/>
          <w:szCs w:val="23"/>
        </w:rPr>
      </w:pPr>
      <w:r w:rsidDel="00000000" w:rsidR="00000000" w:rsidRPr="00000000">
        <w:rPr>
          <w:sz w:val="23"/>
          <w:szCs w:val="23"/>
          <w:rtl w:val="0"/>
        </w:rPr>
        <w:t xml:space="preserve">The federal poverty level and urban/rural designations for census block groups are established by the U.S. Census Bureau. See CP-29 for more information.</w:t>
      </w:r>
    </w:p>
    <w:p w:rsidR="00000000" w:rsidDel="00000000" w:rsidP="00000000" w:rsidRDefault="00000000" w:rsidRPr="00000000" w14:paraId="0000000B">
      <w:pPr>
        <w:pageBreakBefore w:val="0"/>
        <w:shd w:fill="ffffff" w:val="clear"/>
        <w:spacing w:after="180" w:line="372" w:lineRule="auto"/>
        <w:rPr>
          <w:sz w:val="23"/>
          <w:szCs w:val="23"/>
        </w:rPr>
      </w:pPr>
      <w:r w:rsidDel="00000000" w:rsidR="00000000" w:rsidRPr="00000000">
        <w:rPr>
          <w:sz w:val="23"/>
          <w:szCs w:val="23"/>
          <w:rtl w:val="0"/>
        </w:rPr>
        <w:t xml:space="preserve">The following links provide PDFs of Potential Environmental Justice Areas by county.</w:t>
      </w:r>
    </w:p>
    <w:tbl>
      <w:tblPr>
        <w:tblStyle w:val="Table1"/>
        <w:tblW w:w="8865.0" w:type="dxa"/>
        <w:jc w:val="left"/>
        <w:tblBorders>
          <w:top w:color="000000" w:space="0" w:sz="0" w:val="nil"/>
          <w:left w:color="000000" w:space="0" w:sz="0" w:val="nil"/>
          <w:bottom w:color="000000" w:space="0" w:sz="6" w:val="single"/>
          <w:right w:color="000000" w:space="0" w:sz="6" w:val="single"/>
        </w:tblBorders>
        <w:tblLayout w:type="fixed"/>
        <w:tblLook w:val="0600"/>
      </w:tblPr>
      <w:tblGrid>
        <w:gridCol w:w="2205"/>
        <w:gridCol w:w="2250"/>
        <w:gridCol w:w="2190"/>
        <w:gridCol w:w="2220"/>
        <w:tblGridChange w:id="0">
          <w:tblGrid>
            <w:gridCol w:w="2205"/>
            <w:gridCol w:w="2250"/>
            <w:gridCol w:w="2190"/>
            <w:gridCol w:w="2220"/>
          </w:tblGrid>
        </w:tblGridChange>
      </w:tblGrid>
      <w:tr>
        <w:trPr>
          <w:cantSplit w:val="0"/>
          <w:trHeight w:val="480" w:hRule="atLeast"/>
          <w:tblHeader w:val="0"/>
        </w:trPr>
        <w:tc>
          <w:tcPr>
            <w:gridSpan w:val="4"/>
            <w:tcBorders>
              <w:top w:color="000000" w:space="0" w:sz="6" w:val="single"/>
              <w:left w:color="000000" w:space="0" w:sz="6" w:val="single"/>
              <w:bottom w:color="000000" w:space="0" w:sz="0" w:val="nil"/>
              <w:right w:color="000000" w:space="0" w:sz="0" w:val="nil"/>
            </w:tcBorders>
            <w:shd w:fill="507f70" w:val="clear"/>
            <w:tcMar>
              <w:top w:w="120.0" w:type="dxa"/>
              <w:left w:w="120.0" w:type="dxa"/>
              <w:bottom w:w="120.0" w:type="dxa"/>
              <w:right w:w="120.0" w:type="dxa"/>
            </w:tcMar>
            <w:vAlign w:val="top"/>
          </w:tcPr>
          <w:p w:rsidR="00000000" w:rsidDel="00000000" w:rsidP="00000000" w:rsidRDefault="00000000" w:rsidRPr="00000000" w14:paraId="0000000C">
            <w:pPr>
              <w:pageBreakBefore w:val="0"/>
              <w:spacing w:after="220" w:lineRule="auto"/>
              <w:jc w:val="center"/>
              <w:rPr>
                <w:sz w:val="23"/>
                <w:szCs w:val="23"/>
              </w:rPr>
            </w:pPr>
            <w:r w:rsidDel="00000000" w:rsidR="00000000" w:rsidRPr="00000000">
              <w:rPr>
                <w:b w:val="1"/>
                <w:bCs w:val="1"/>
                <w:color w:val="ffffff"/>
                <w:sz w:val="23"/>
                <w:szCs w:val="23"/>
                <w:rtl w:val="0"/>
              </w:rPr>
              <w:t xml:space="preserve">Potential Environmental Justice Areas by County</w:t>
            </w:r>
            <w:r w:rsidDel="00000000" w:rsidR="00000000" w:rsidRPr="00000000">
              <w:rPr>
                <w:rtl w:val="0"/>
              </w:rPr>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0">
            <w:pPr>
              <w:pageBreakBefore w:val="0"/>
              <w:spacing w:after="220" w:lineRule="auto"/>
              <w:rPr>
                <w:sz w:val="23"/>
                <w:szCs w:val="23"/>
              </w:rPr>
            </w:pPr>
            <w:hyperlink r:id="rId8">
              <w:r w:rsidDel="00000000" w:rsidR="00000000" w:rsidRPr="00000000">
                <w:rPr>
                  <w:color w:val="007ab7"/>
                  <w:sz w:val="23"/>
                  <w:szCs w:val="23"/>
                  <w:rtl w:val="0"/>
                </w:rPr>
                <w:t xml:space="preserve">Albany (PDF)</w:t>
              </w:r>
            </w:hyperlink>
            <w:r w:rsidDel="00000000" w:rsidR="00000000" w:rsidRPr="00000000">
              <w:rPr>
                <w:sz w:val="23"/>
                <w:szCs w:val="23"/>
                <w:rtl w:val="0"/>
              </w:rPr>
              <w:t xml:space="preserve"> (2.70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1">
            <w:pPr>
              <w:pageBreakBefore w:val="0"/>
              <w:spacing w:after="220" w:lineRule="auto"/>
              <w:rPr>
                <w:sz w:val="23"/>
                <w:szCs w:val="23"/>
              </w:rPr>
            </w:pPr>
            <w:hyperlink r:id="rId9">
              <w:r w:rsidDel="00000000" w:rsidR="00000000" w:rsidRPr="00000000">
                <w:rPr>
                  <w:color w:val="007ab7"/>
                  <w:sz w:val="23"/>
                  <w:szCs w:val="23"/>
                  <w:rtl w:val="0"/>
                </w:rPr>
                <w:t xml:space="preserve">Allegany (PDF)</w:t>
              </w:r>
            </w:hyperlink>
            <w:r w:rsidDel="00000000" w:rsidR="00000000" w:rsidRPr="00000000">
              <w:rPr>
                <w:sz w:val="23"/>
                <w:szCs w:val="23"/>
                <w:rtl w:val="0"/>
              </w:rPr>
              <w:t xml:space="preserve"> (1.22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2">
            <w:pPr>
              <w:pageBreakBefore w:val="0"/>
              <w:spacing w:after="220" w:lineRule="auto"/>
              <w:rPr>
                <w:sz w:val="23"/>
                <w:szCs w:val="23"/>
              </w:rPr>
            </w:pPr>
            <w:hyperlink r:id="rId10">
              <w:r w:rsidDel="00000000" w:rsidR="00000000" w:rsidRPr="00000000">
                <w:rPr>
                  <w:color w:val="007ab7"/>
                  <w:sz w:val="23"/>
                  <w:szCs w:val="23"/>
                  <w:rtl w:val="0"/>
                </w:rPr>
                <w:t xml:space="preserve">Bronx (PDF)</w:t>
              </w:r>
            </w:hyperlink>
            <w:r w:rsidDel="00000000" w:rsidR="00000000" w:rsidRPr="00000000">
              <w:rPr>
                <w:sz w:val="23"/>
                <w:szCs w:val="23"/>
                <w:rtl w:val="0"/>
              </w:rPr>
              <w:t xml:space="preserve"> (3.77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3">
            <w:pPr>
              <w:pageBreakBefore w:val="0"/>
              <w:spacing w:after="220" w:lineRule="auto"/>
              <w:rPr>
                <w:sz w:val="23"/>
                <w:szCs w:val="23"/>
              </w:rPr>
            </w:pPr>
            <w:hyperlink r:id="rId11">
              <w:r w:rsidDel="00000000" w:rsidR="00000000" w:rsidRPr="00000000">
                <w:rPr>
                  <w:color w:val="007ab7"/>
                  <w:sz w:val="23"/>
                  <w:szCs w:val="23"/>
                  <w:rtl w:val="0"/>
                </w:rPr>
                <w:t xml:space="preserve">Broome (PDF)</w:t>
              </w:r>
            </w:hyperlink>
            <w:r w:rsidDel="00000000" w:rsidR="00000000" w:rsidRPr="00000000">
              <w:rPr>
                <w:sz w:val="23"/>
                <w:szCs w:val="23"/>
                <w:rtl w:val="0"/>
              </w:rPr>
              <w:t xml:space="preserve"> (1.25 MB)</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4">
            <w:pPr>
              <w:pageBreakBefore w:val="0"/>
              <w:spacing w:after="220" w:lineRule="auto"/>
              <w:rPr>
                <w:sz w:val="23"/>
                <w:szCs w:val="23"/>
              </w:rPr>
            </w:pPr>
            <w:hyperlink r:id="rId12">
              <w:r w:rsidDel="00000000" w:rsidR="00000000" w:rsidRPr="00000000">
                <w:rPr>
                  <w:color w:val="007ab7"/>
                  <w:sz w:val="23"/>
                  <w:szCs w:val="23"/>
                  <w:rtl w:val="0"/>
                </w:rPr>
                <w:t xml:space="preserve">Cattaraugus (PDF)</w:t>
              </w:r>
            </w:hyperlink>
            <w:r w:rsidDel="00000000" w:rsidR="00000000" w:rsidRPr="00000000">
              <w:rPr>
                <w:sz w:val="23"/>
                <w:szCs w:val="23"/>
                <w:rtl w:val="0"/>
              </w:rPr>
              <w:t xml:space="preserve"> (1.24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5">
            <w:pPr>
              <w:pageBreakBefore w:val="0"/>
              <w:spacing w:after="220" w:lineRule="auto"/>
              <w:rPr>
                <w:sz w:val="23"/>
                <w:szCs w:val="23"/>
              </w:rPr>
            </w:pPr>
            <w:hyperlink r:id="rId13">
              <w:r w:rsidDel="00000000" w:rsidR="00000000" w:rsidRPr="00000000">
                <w:rPr>
                  <w:color w:val="007ab7"/>
                  <w:sz w:val="23"/>
                  <w:szCs w:val="23"/>
                  <w:rtl w:val="0"/>
                </w:rPr>
                <w:t xml:space="preserve">Cayuga (PDF)</w:t>
              </w:r>
            </w:hyperlink>
            <w:r w:rsidDel="00000000" w:rsidR="00000000" w:rsidRPr="00000000">
              <w:rPr>
                <w:sz w:val="23"/>
                <w:szCs w:val="23"/>
                <w:rtl w:val="0"/>
              </w:rPr>
              <w:t xml:space="preserve"> (1.20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6">
            <w:pPr>
              <w:pageBreakBefore w:val="0"/>
              <w:spacing w:after="220" w:lineRule="auto"/>
              <w:rPr>
                <w:sz w:val="23"/>
                <w:szCs w:val="23"/>
              </w:rPr>
            </w:pPr>
            <w:hyperlink r:id="rId14">
              <w:r w:rsidDel="00000000" w:rsidR="00000000" w:rsidRPr="00000000">
                <w:rPr>
                  <w:color w:val="007ab7"/>
                  <w:sz w:val="23"/>
                  <w:szCs w:val="23"/>
                  <w:rtl w:val="0"/>
                </w:rPr>
                <w:t xml:space="preserve">Chautauqua (PDF)</w:t>
              </w:r>
            </w:hyperlink>
            <w:r w:rsidDel="00000000" w:rsidR="00000000" w:rsidRPr="00000000">
              <w:rPr>
                <w:sz w:val="23"/>
                <w:szCs w:val="23"/>
                <w:rtl w:val="0"/>
              </w:rPr>
              <w:t xml:space="preserve"> (1.82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7">
            <w:pPr>
              <w:pageBreakBefore w:val="0"/>
              <w:spacing w:after="220" w:lineRule="auto"/>
              <w:rPr>
                <w:sz w:val="23"/>
                <w:szCs w:val="23"/>
              </w:rPr>
            </w:pPr>
            <w:hyperlink r:id="rId15">
              <w:r w:rsidDel="00000000" w:rsidR="00000000" w:rsidRPr="00000000">
                <w:rPr>
                  <w:color w:val="007ab7"/>
                  <w:sz w:val="23"/>
                  <w:szCs w:val="23"/>
                  <w:rtl w:val="0"/>
                </w:rPr>
                <w:t xml:space="preserve">Chemung (PDF)</w:t>
              </w:r>
            </w:hyperlink>
            <w:r w:rsidDel="00000000" w:rsidR="00000000" w:rsidRPr="00000000">
              <w:rPr>
                <w:sz w:val="23"/>
                <w:szCs w:val="23"/>
                <w:rtl w:val="0"/>
              </w:rPr>
              <w:t xml:space="preserve"> (565 KB)</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8">
            <w:pPr>
              <w:pageBreakBefore w:val="0"/>
              <w:spacing w:after="220" w:lineRule="auto"/>
              <w:rPr>
                <w:sz w:val="23"/>
                <w:szCs w:val="23"/>
              </w:rPr>
            </w:pPr>
            <w:hyperlink r:id="rId16">
              <w:r w:rsidDel="00000000" w:rsidR="00000000" w:rsidRPr="00000000">
                <w:rPr>
                  <w:color w:val="007ab7"/>
                  <w:sz w:val="23"/>
                  <w:szCs w:val="23"/>
                  <w:rtl w:val="0"/>
                </w:rPr>
                <w:t xml:space="preserve">Chenango (PDF)</w:t>
              </w:r>
            </w:hyperlink>
            <w:r w:rsidDel="00000000" w:rsidR="00000000" w:rsidRPr="00000000">
              <w:rPr>
                <w:sz w:val="23"/>
                <w:szCs w:val="23"/>
                <w:rtl w:val="0"/>
              </w:rPr>
              <w:t xml:space="preserve"> (771 KB)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9">
            <w:pPr>
              <w:pageBreakBefore w:val="0"/>
              <w:spacing w:after="220" w:lineRule="auto"/>
              <w:rPr>
                <w:sz w:val="23"/>
                <w:szCs w:val="23"/>
              </w:rPr>
            </w:pPr>
            <w:hyperlink r:id="rId17">
              <w:r w:rsidDel="00000000" w:rsidR="00000000" w:rsidRPr="00000000">
                <w:rPr>
                  <w:color w:val="007ab7"/>
                  <w:sz w:val="23"/>
                  <w:szCs w:val="23"/>
                  <w:rtl w:val="0"/>
                </w:rPr>
                <w:t xml:space="preserve">Clinton (PDF)</w:t>
              </w:r>
            </w:hyperlink>
            <w:r w:rsidDel="00000000" w:rsidR="00000000" w:rsidRPr="00000000">
              <w:rPr>
                <w:sz w:val="23"/>
                <w:szCs w:val="23"/>
                <w:rtl w:val="0"/>
              </w:rPr>
              <w:t xml:space="preserve"> (1.19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A">
            <w:pPr>
              <w:pageBreakBefore w:val="0"/>
              <w:spacing w:after="220" w:lineRule="auto"/>
              <w:rPr>
                <w:sz w:val="23"/>
                <w:szCs w:val="23"/>
              </w:rPr>
            </w:pPr>
            <w:hyperlink r:id="rId18">
              <w:r w:rsidDel="00000000" w:rsidR="00000000" w:rsidRPr="00000000">
                <w:rPr>
                  <w:color w:val="007ab7"/>
                  <w:sz w:val="23"/>
                  <w:szCs w:val="23"/>
                  <w:rtl w:val="0"/>
                </w:rPr>
                <w:t xml:space="preserve">Columbia (PDF)</w:t>
              </w:r>
            </w:hyperlink>
            <w:r w:rsidDel="00000000" w:rsidR="00000000" w:rsidRPr="00000000">
              <w:rPr>
                <w:sz w:val="23"/>
                <w:szCs w:val="23"/>
                <w:rtl w:val="0"/>
              </w:rPr>
              <w:t xml:space="preserve"> (2.81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B">
            <w:pPr>
              <w:pageBreakBefore w:val="0"/>
              <w:spacing w:after="220" w:lineRule="auto"/>
              <w:rPr>
                <w:sz w:val="23"/>
                <w:szCs w:val="23"/>
              </w:rPr>
            </w:pPr>
            <w:hyperlink r:id="rId19">
              <w:r w:rsidDel="00000000" w:rsidR="00000000" w:rsidRPr="00000000">
                <w:rPr>
                  <w:color w:val="007ab7"/>
                  <w:sz w:val="23"/>
                  <w:szCs w:val="23"/>
                  <w:rtl w:val="0"/>
                </w:rPr>
                <w:t xml:space="preserve">Cortland (PDF)</w:t>
              </w:r>
            </w:hyperlink>
            <w:r w:rsidDel="00000000" w:rsidR="00000000" w:rsidRPr="00000000">
              <w:rPr>
                <w:sz w:val="23"/>
                <w:szCs w:val="23"/>
                <w:rtl w:val="0"/>
              </w:rPr>
              <w:t xml:space="preserve"> (602 KB)</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C">
            <w:pPr>
              <w:pageBreakBefore w:val="0"/>
              <w:spacing w:after="220" w:lineRule="auto"/>
              <w:rPr>
                <w:sz w:val="23"/>
                <w:szCs w:val="23"/>
              </w:rPr>
            </w:pPr>
            <w:hyperlink r:id="rId20">
              <w:r w:rsidDel="00000000" w:rsidR="00000000" w:rsidRPr="00000000">
                <w:rPr>
                  <w:color w:val="007ab7"/>
                  <w:sz w:val="23"/>
                  <w:szCs w:val="23"/>
                  <w:rtl w:val="0"/>
                </w:rPr>
                <w:t xml:space="preserve">Delaware (PDF)</w:t>
              </w:r>
            </w:hyperlink>
            <w:r w:rsidDel="00000000" w:rsidR="00000000" w:rsidRPr="00000000">
              <w:rPr>
                <w:sz w:val="23"/>
                <w:szCs w:val="23"/>
                <w:rtl w:val="0"/>
              </w:rPr>
              <w:t xml:space="preserve"> (800 KB)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D">
            <w:pPr>
              <w:pageBreakBefore w:val="0"/>
              <w:spacing w:after="220" w:lineRule="auto"/>
              <w:rPr>
                <w:sz w:val="23"/>
                <w:szCs w:val="23"/>
              </w:rPr>
            </w:pPr>
            <w:hyperlink r:id="rId21">
              <w:r w:rsidDel="00000000" w:rsidR="00000000" w:rsidRPr="00000000">
                <w:rPr>
                  <w:color w:val="007ab7"/>
                  <w:sz w:val="23"/>
                  <w:szCs w:val="23"/>
                  <w:rtl w:val="0"/>
                </w:rPr>
                <w:t xml:space="preserve">Dutchess (PDF)</w:t>
              </w:r>
            </w:hyperlink>
            <w:r w:rsidDel="00000000" w:rsidR="00000000" w:rsidRPr="00000000">
              <w:rPr>
                <w:sz w:val="23"/>
                <w:szCs w:val="23"/>
                <w:rtl w:val="0"/>
              </w:rPr>
              <w:t xml:space="preserve"> (1.97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E">
            <w:pPr>
              <w:pageBreakBefore w:val="0"/>
              <w:spacing w:after="220" w:lineRule="auto"/>
              <w:rPr>
                <w:sz w:val="23"/>
                <w:szCs w:val="23"/>
              </w:rPr>
            </w:pPr>
            <w:hyperlink r:id="rId22">
              <w:r w:rsidDel="00000000" w:rsidR="00000000" w:rsidRPr="00000000">
                <w:rPr>
                  <w:color w:val="007ab7"/>
                  <w:sz w:val="23"/>
                  <w:szCs w:val="23"/>
                  <w:rtl w:val="0"/>
                </w:rPr>
                <w:t xml:space="preserve">Erie (PDF)</w:t>
              </w:r>
            </w:hyperlink>
            <w:r w:rsidDel="00000000" w:rsidR="00000000" w:rsidRPr="00000000">
              <w:rPr>
                <w:sz w:val="23"/>
                <w:szCs w:val="23"/>
                <w:rtl w:val="0"/>
              </w:rPr>
              <w:t xml:space="preserve"> (3.11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1F">
            <w:pPr>
              <w:pageBreakBefore w:val="0"/>
              <w:spacing w:after="220" w:lineRule="auto"/>
              <w:rPr>
                <w:sz w:val="23"/>
                <w:szCs w:val="23"/>
              </w:rPr>
            </w:pPr>
            <w:hyperlink r:id="rId23">
              <w:r w:rsidDel="00000000" w:rsidR="00000000" w:rsidRPr="00000000">
                <w:rPr>
                  <w:color w:val="007ab7"/>
                  <w:sz w:val="23"/>
                  <w:szCs w:val="23"/>
                  <w:rtl w:val="0"/>
                </w:rPr>
                <w:t xml:space="preserve">Essex (PDF)</w:t>
              </w:r>
            </w:hyperlink>
            <w:r w:rsidDel="00000000" w:rsidR="00000000" w:rsidRPr="00000000">
              <w:rPr>
                <w:sz w:val="23"/>
                <w:szCs w:val="23"/>
                <w:rtl w:val="0"/>
              </w:rPr>
              <w:t xml:space="preserve"> (638 KB)</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0">
            <w:pPr>
              <w:pageBreakBefore w:val="0"/>
              <w:spacing w:after="220" w:lineRule="auto"/>
              <w:rPr>
                <w:sz w:val="23"/>
                <w:szCs w:val="23"/>
              </w:rPr>
            </w:pPr>
            <w:hyperlink r:id="rId24">
              <w:r w:rsidDel="00000000" w:rsidR="00000000" w:rsidRPr="00000000">
                <w:rPr>
                  <w:color w:val="007ab7"/>
                  <w:sz w:val="23"/>
                  <w:szCs w:val="23"/>
                  <w:rtl w:val="0"/>
                </w:rPr>
                <w:t xml:space="preserve">Franklin (PDF)</w:t>
              </w:r>
            </w:hyperlink>
            <w:r w:rsidDel="00000000" w:rsidR="00000000" w:rsidRPr="00000000">
              <w:rPr>
                <w:sz w:val="23"/>
                <w:szCs w:val="23"/>
                <w:rtl w:val="0"/>
              </w:rPr>
              <w:t xml:space="preserve"> (1.11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1">
            <w:pPr>
              <w:pageBreakBefore w:val="0"/>
              <w:spacing w:after="220" w:lineRule="auto"/>
              <w:rPr>
                <w:sz w:val="23"/>
                <w:szCs w:val="23"/>
              </w:rPr>
            </w:pPr>
            <w:hyperlink r:id="rId25">
              <w:r w:rsidDel="00000000" w:rsidR="00000000" w:rsidRPr="00000000">
                <w:rPr>
                  <w:color w:val="007ab7"/>
                  <w:sz w:val="23"/>
                  <w:szCs w:val="23"/>
                  <w:rtl w:val="0"/>
                </w:rPr>
                <w:t xml:space="preserve">Fulton (PDF)</w:t>
              </w:r>
            </w:hyperlink>
            <w:r w:rsidDel="00000000" w:rsidR="00000000" w:rsidRPr="00000000">
              <w:rPr>
                <w:sz w:val="23"/>
                <w:szCs w:val="23"/>
                <w:rtl w:val="0"/>
              </w:rPr>
              <w:t xml:space="preserve"> (1.23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2">
            <w:pPr>
              <w:pageBreakBefore w:val="0"/>
              <w:spacing w:after="220" w:lineRule="auto"/>
              <w:rPr>
                <w:sz w:val="23"/>
                <w:szCs w:val="23"/>
              </w:rPr>
            </w:pPr>
            <w:hyperlink r:id="rId26">
              <w:r w:rsidDel="00000000" w:rsidR="00000000" w:rsidRPr="00000000">
                <w:rPr>
                  <w:color w:val="007ab7"/>
                  <w:sz w:val="23"/>
                  <w:szCs w:val="23"/>
                  <w:rtl w:val="0"/>
                </w:rPr>
                <w:t xml:space="preserve">Genesee (PDF)</w:t>
              </w:r>
            </w:hyperlink>
            <w:r w:rsidDel="00000000" w:rsidR="00000000" w:rsidRPr="00000000">
              <w:rPr>
                <w:sz w:val="23"/>
                <w:szCs w:val="23"/>
                <w:rtl w:val="0"/>
              </w:rPr>
              <w:t xml:space="preserve"> (543 KB)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3">
            <w:pPr>
              <w:pageBreakBefore w:val="0"/>
              <w:spacing w:after="220" w:lineRule="auto"/>
              <w:rPr>
                <w:sz w:val="23"/>
                <w:szCs w:val="23"/>
              </w:rPr>
            </w:pPr>
            <w:hyperlink r:id="rId27">
              <w:r w:rsidDel="00000000" w:rsidR="00000000" w:rsidRPr="00000000">
                <w:rPr>
                  <w:color w:val="007ab7"/>
                  <w:sz w:val="23"/>
                  <w:szCs w:val="23"/>
                  <w:rtl w:val="0"/>
                </w:rPr>
                <w:t xml:space="preserve">Greene (PDF)</w:t>
              </w:r>
            </w:hyperlink>
            <w:r w:rsidDel="00000000" w:rsidR="00000000" w:rsidRPr="00000000">
              <w:rPr>
                <w:sz w:val="23"/>
                <w:szCs w:val="23"/>
                <w:rtl w:val="0"/>
              </w:rPr>
              <w:t xml:space="preserve"> (2.81 MB)</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4">
            <w:pPr>
              <w:pageBreakBefore w:val="0"/>
              <w:spacing w:after="220" w:lineRule="auto"/>
              <w:rPr>
                <w:sz w:val="23"/>
                <w:szCs w:val="23"/>
              </w:rPr>
            </w:pPr>
            <w:r w:rsidDel="00000000" w:rsidR="00000000" w:rsidRPr="00000000">
              <w:rPr>
                <w:sz w:val="23"/>
                <w:szCs w:val="23"/>
                <w:rtl w:val="0"/>
              </w:rPr>
              <w:t xml:space="preserve">Hamilton - No PEJAs Present</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5">
            <w:pPr>
              <w:pageBreakBefore w:val="0"/>
              <w:spacing w:after="220" w:lineRule="auto"/>
              <w:rPr>
                <w:sz w:val="23"/>
                <w:szCs w:val="23"/>
              </w:rPr>
            </w:pPr>
            <w:hyperlink r:id="rId28">
              <w:r w:rsidDel="00000000" w:rsidR="00000000" w:rsidRPr="00000000">
                <w:rPr>
                  <w:color w:val="007ab7"/>
                  <w:sz w:val="23"/>
                  <w:szCs w:val="23"/>
                  <w:rtl w:val="0"/>
                </w:rPr>
                <w:t xml:space="preserve">Herkimer (PDF)</w:t>
              </w:r>
            </w:hyperlink>
            <w:r w:rsidDel="00000000" w:rsidR="00000000" w:rsidRPr="00000000">
              <w:rPr>
                <w:sz w:val="23"/>
                <w:szCs w:val="23"/>
                <w:rtl w:val="0"/>
              </w:rPr>
              <w:t xml:space="preserve"> (1.10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6">
            <w:pPr>
              <w:pageBreakBefore w:val="0"/>
              <w:spacing w:after="220" w:lineRule="auto"/>
              <w:rPr>
                <w:sz w:val="23"/>
                <w:szCs w:val="23"/>
              </w:rPr>
            </w:pPr>
            <w:hyperlink r:id="rId29">
              <w:r w:rsidDel="00000000" w:rsidR="00000000" w:rsidRPr="00000000">
                <w:rPr>
                  <w:color w:val="007ab7"/>
                  <w:sz w:val="23"/>
                  <w:szCs w:val="23"/>
                  <w:rtl w:val="0"/>
                </w:rPr>
                <w:t xml:space="preserve">Jefferson (PDF)</w:t>
              </w:r>
            </w:hyperlink>
            <w:r w:rsidDel="00000000" w:rsidR="00000000" w:rsidRPr="00000000">
              <w:rPr>
                <w:sz w:val="23"/>
                <w:szCs w:val="23"/>
                <w:rtl w:val="0"/>
              </w:rPr>
              <w:t xml:space="preserve"> (1.75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7">
            <w:pPr>
              <w:pageBreakBefore w:val="0"/>
              <w:spacing w:after="220" w:lineRule="auto"/>
              <w:rPr>
                <w:sz w:val="23"/>
                <w:szCs w:val="23"/>
              </w:rPr>
            </w:pPr>
            <w:hyperlink r:id="rId30">
              <w:r w:rsidDel="00000000" w:rsidR="00000000" w:rsidRPr="00000000">
                <w:rPr>
                  <w:color w:val="007ab7"/>
                  <w:sz w:val="23"/>
                  <w:szCs w:val="23"/>
                  <w:rtl w:val="0"/>
                </w:rPr>
                <w:t xml:space="preserve">Kings (PDF)</w:t>
              </w:r>
            </w:hyperlink>
            <w:r w:rsidDel="00000000" w:rsidR="00000000" w:rsidRPr="00000000">
              <w:rPr>
                <w:sz w:val="23"/>
                <w:szCs w:val="23"/>
                <w:rtl w:val="0"/>
              </w:rPr>
              <w:t xml:space="preserve"> (3.71 MB)</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8">
            <w:pPr>
              <w:pageBreakBefore w:val="0"/>
              <w:spacing w:after="220" w:lineRule="auto"/>
              <w:rPr>
                <w:sz w:val="23"/>
                <w:szCs w:val="23"/>
              </w:rPr>
            </w:pPr>
            <w:hyperlink r:id="rId31">
              <w:r w:rsidDel="00000000" w:rsidR="00000000" w:rsidRPr="00000000">
                <w:rPr>
                  <w:color w:val="007ab7"/>
                  <w:sz w:val="23"/>
                  <w:szCs w:val="23"/>
                  <w:rtl w:val="0"/>
                </w:rPr>
                <w:t xml:space="preserve">Lewis (PDF)</w:t>
              </w:r>
            </w:hyperlink>
            <w:r w:rsidDel="00000000" w:rsidR="00000000" w:rsidRPr="00000000">
              <w:rPr>
                <w:sz w:val="23"/>
                <w:szCs w:val="23"/>
                <w:rtl w:val="0"/>
              </w:rPr>
              <w:t xml:space="preserve"> (665 KB)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9">
            <w:pPr>
              <w:pageBreakBefore w:val="0"/>
              <w:spacing w:after="220" w:lineRule="auto"/>
              <w:rPr>
                <w:sz w:val="23"/>
                <w:szCs w:val="23"/>
              </w:rPr>
            </w:pPr>
            <w:hyperlink r:id="rId32">
              <w:r w:rsidDel="00000000" w:rsidR="00000000" w:rsidRPr="00000000">
                <w:rPr>
                  <w:color w:val="007ab7"/>
                  <w:sz w:val="23"/>
                  <w:szCs w:val="23"/>
                  <w:rtl w:val="0"/>
                </w:rPr>
                <w:t xml:space="preserve">Livingston (PDF)</w:t>
              </w:r>
            </w:hyperlink>
            <w:r w:rsidDel="00000000" w:rsidR="00000000" w:rsidRPr="00000000">
              <w:rPr>
                <w:sz w:val="23"/>
                <w:szCs w:val="23"/>
                <w:rtl w:val="0"/>
              </w:rPr>
              <w:t xml:space="preserve"> (971 KB)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A">
            <w:pPr>
              <w:pageBreakBefore w:val="0"/>
              <w:spacing w:after="220" w:lineRule="auto"/>
              <w:rPr>
                <w:sz w:val="23"/>
                <w:szCs w:val="23"/>
              </w:rPr>
            </w:pPr>
            <w:hyperlink r:id="rId33">
              <w:r w:rsidDel="00000000" w:rsidR="00000000" w:rsidRPr="00000000">
                <w:rPr>
                  <w:color w:val="007ab7"/>
                  <w:sz w:val="23"/>
                  <w:szCs w:val="23"/>
                  <w:rtl w:val="0"/>
                </w:rPr>
                <w:t xml:space="preserve">Madison (PDF)</w:t>
              </w:r>
            </w:hyperlink>
            <w:r w:rsidDel="00000000" w:rsidR="00000000" w:rsidRPr="00000000">
              <w:rPr>
                <w:sz w:val="23"/>
                <w:szCs w:val="23"/>
                <w:rtl w:val="0"/>
              </w:rPr>
              <w:t xml:space="preserve"> (1.67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B">
            <w:pPr>
              <w:pageBreakBefore w:val="0"/>
              <w:spacing w:after="220" w:lineRule="auto"/>
              <w:rPr>
                <w:sz w:val="23"/>
                <w:szCs w:val="23"/>
              </w:rPr>
            </w:pPr>
            <w:hyperlink r:id="rId34">
              <w:r w:rsidDel="00000000" w:rsidR="00000000" w:rsidRPr="00000000">
                <w:rPr>
                  <w:color w:val="007ab7"/>
                  <w:sz w:val="23"/>
                  <w:szCs w:val="23"/>
                  <w:rtl w:val="0"/>
                </w:rPr>
                <w:t xml:space="preserve">Monroe (PDF)</w:t>
              </w:r>
            </w:hyperlink>
            <w:r w:rsidDel="00000000" w:rsidR="00000000" w:rsidRPr="00000000">
              <w:rPr>
                <w:sz w:val="23"/>
                <w:szCs w:val="23"/>
                <w:rtl w:val="0"/>
              </w:rPr>
              <w:t xml:space="preserve"> (2.05 MB)</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C">
            <w:pPr>
              <w:pageBreakBefore w:val="0"/>
              <w:spacing w:after="220" w:lineRule="auto"/>
              <w:rPr>
                <w:sz w:val="23"/>
                <w:szCs w:val="23"/>
              </w:rPr>
            </w:pPr>
            <w:hyperlink r:id="rId35">
              <w:r w:rsidDel="00000000" w:rsidR="00000000" w:rsidRPr="00000000">
                <w:rPr>
                  <w:color w:val="007ab7"/>
                  <w:sz w:val="23"/>
                  <w:szCs w:val="23"/>
                  <w:rtl w:val="0"/>
                </w:rPr>
                <w:t xml:space="preserve">Montgomery (PDF)</w:t>
              </w:r>
            </w:hyperlink>
            <w:r w:rsidDel="00000000" w:rsidR="00000000" w:rsidRPr="00000000">
              <w:rPr>
                <w:sz w:val="23"/>
                <w:szCs w:val="23"/>
                <w:rtl w:val="0"/>
              </w:rPr>
              <w:t xml:space="preserve"> (786 KB)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D">
            <w:pPr>
              <w:pageBreakBefore w:val="0"/>
              <w:spacing w:after="220" w:lineRule="auto"/>
              <w:rPr>
                <w:sz w:val="23"/>
                <w:szCs w:val="23"/>
              </w:rPr>
            </w:pPr>
            <w:hyperlink r:id="rId36">
              <w:r w:rsidDel="00000000" w:rsidR="00000000" w:rsidRPr="00000000">
                <w:rPr>
                  <w:color w:val="007ab7"/>
                  <w:sz w:val="23"/>
                  <w:szCs w:val="23"/>
                  <w:rtl w:val="0"/>
                </w:rPr>
                <w:t xml:space="preserve">Nassau (PDF)</w:t>
              </w:r>
            </w:hyperlink>
            <w:r w:rsidDel="00000000" w:rsidR="00000000" w:rsidRPr="00000000">
              <w:rPr>
                <w:sz w:val="23"/>
                <w:szCs w:val="23"/>
                <w:rtl w:val="0"/>
              </w:rPr>
              <w:t xml:space="preserve"> (4.42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E">
            <w:pPr>
              <w:pageBreakBefore w:val="0"/>
              <w:spacing w:after="220" w:lineRule="auto"/>
              <w:rPr>
                <w:sz w:val="23"/>
                <w:szCs w:val="23"/>
              </w:rPr>
            </w:pPr>
            <w:hyperlink r:id="rId37">
              <w:r w:rsidDel="00000000" w:rsidR="00000000" w:rsidRPr="00000000">
                <w:rPr>
                  <w:color w:val="007ab7"/>
                  <w:sz w:val="23"/>
                  <w:szCs w:val="23"/>
                  <w:rtl w:val="0"/>
                </w:rPr>
                <w:t xml:space="preserve">New York (PDF)</w:t>
              </w:r>
            </w:hyperlink>
            <w:r w:rsidDel="00000000" w:rsidR="00000000" w:rsidRPr="00000000">
              <w:rPr>
                <w:sz w:val="23"/>
                <w:szCs w:val="23"/>
                <w:rtl w:val="0"/>
              </w:rPr>
              <w:t xml:space="preserve"> (2.97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2F">
            <w:pPr>
              <w:pageBreakBefore w:val="0"/>
              <w:spacing w:after="220" w:lineRule="auto"/>
              <w:rPr>
                <w:sz w:val="23"/>
                <w:szCs w:val="23"/>
              </w:rPr>
            </w:pPr>
            <w:hyperlink r:id="rId38">
              <w:r w:rsidDel="00000000" w:rsidR="00000000" w:rsidRPr="00000000">
                <w:rPr>
                  <w:color w:val="007ab7"/>
                  <w:sz w:val="23"/>
                  <w:szCs w:val="23"/>
                  <w:rtl w:val="0"/>
                </w:rPr>
                <w:t xml:space="preserve">Niagara (PDF)</w:t>
              </w:r>
            </w:hyperlink>
            <w:r w:rsidDel="00000000" w:rsidR="00000000" w:rsidRPr="00000000">
              <w:rPr>
                <w:sz w:val="23"/>
                <w:szCs w:val="23"/>
                <w:rtl w:val="0"/>
              </w:rPr>
              <w:t xml:space="preserve"> (2.44 MB)</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0">
            <w:pPr>
              <w:pageBreakBefore w:val="0"/>
              <w:spacing w:after="220" w:lineRule="auto"/>
              <w:rPr>
                <w:sz w:val="23"/>
                <w:szCs w:val="23"/>
              </w:rPr>
            </w:pPr>
            <w:hyperlink r:id="rId39">
              <w:r w:rsidDel="00000000" w:rsidR="00000000" w:rsidRPr="00000000">
                <w:rPr>
                  <w:color w:val="007ab7"/>
                  <w:sz w:val="23"/>
                  <w:szCs w:val="23"/>
                  <w:rtl w:val="0"/>
                </w:rPr>
                <w:t xml:space="preserve">Oneida (PDF)</w:t>
              </w:r>
            </w:hyperlink>
            <w:r w:rsidDel="00000000" w:rsidR="00000000" w:rsidRPr="00000000">
              <w:rPr>
                <w:sz w:val="23"/>
                <w:szCs w:val="23"/>
                <w:rtl w:val="0"/>
              </w:rPr>
              <w:t xml:space="preserve"> (2.05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1">
            <w:pPr>
              <w:pageBreakBefore w:val="0"/>
              <w:spacing w:after="220" w:lineRule="auto"/>
              <w:rPr>
                <w:sz w:val="23"/>
                <w:szCs w:val="23"/>
              </w:rPr>
            </w:pPr>
            <w:hyperlink r:id="rId40">
              <w:r w:rsidDel="00000000" w:rsidR="00000000" w:rsidRPr="00000000">
                <w:rPr>
                  <w:color w:val="007ab7"/>
                  <w:sz w:val="23"/>
                  <w:szCs w:val="23"/>
                  <w:rtl w:val="0"/>
                </w:rPr>
                <w:t xml:space="preserve">Onondaga (PDF)</w:t>
              </w:r>
            </w:hyperlink>
            <w:r w:rsidDel="00000000" w:rsidR="00000000" w:rsidRPr="00000000">
              <w:rPr>
                <w:sz w:val="23"/>
                <w:szCs w:val="23"/>
                <w:rtl w:val="0"/>
              </w:rPr>
              <w:t xml:space="preserve"> (1.87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2">
            <w:pPr>
              <w:pageBreakBefore w:val="0"/>
              <w:spacing w:after="220" w:lineRule="auto"/>
              <w:rPr>
                <w:sz w:val="23"/>
                <w:szCs w:val="23"/>
              </w:rPr>
            </w:pPr>
            <w:hyperlink r:id="rId41">
              <w:r w:rsidDel="00000000" w:rsidR="00000000" w:rsidRPr="00000000">
                <w:rPr>
                  <w:color w:val="007ab7"/>
                  <w:sz w:val="23"/>
                  <w:szCs w:val="23"/>
                  <w:rtl w:val="0"/>
                </w:rPr>
                <w:t xml:space="preserve">Ontario (PDF)</w:t>
              </w:r>
            </w:hyperlink>
            <w:r w:rsidDel="00000000" w:rsidR="00000000" w:rsidRPr="00000000">
              <w:rPr>
                <w:sz w:val="23"/>
                <w:szCs w:val="23"/>
                <w:rtl w:val="0"/>
              </w:rPr>
              <w:t xml:space="preserve"> (728 KB)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3">
            <w:pPr>
              <w:pageBreakBefore w:val="0"/>
              <w:spacing w:after="220" w:lineRule="auto"/>
              <w:rPr>
                <w:sz w:val="23"/>
                <w:szCs w:val="23"/>
              </w:rPr>
            </w:pPr>
            <w:hyperlink r:id="rId42">
              <w:r w:rsidDel="00000000" w:rsidR="00000000" w:rsidRPr="00000000">
                <w:rPr>
                  <w:color w:val="007ab7"/>
                  <w:sz w:val="23"/>
                  <w:szCs w:val="23"/>
                  <w:rtl w:val="0"/>
                </w:rPr>
                <w:t xml:space="preserve">Orange (PDF)</w:t>
              </w:r>
            </w:hyperlink>
            <w:r w:rsidDel="00000000" w:rsidR="00000000" w:rsidRPr="00000000">
              <w:rPr>
                <w:sz w:val="23"/>
                <w:szCs w:val="23"/>
                <w:rtl w:val="0"/>
              </w:rPr>
              <w:t xml:space="preserve"> (2.31 MB)</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4">
            <w:pPr>
              <w:pageBreakBefore w:val="0"/>
              <w:spacing w:after="220" w:lineRule="auto"/>
              <w:rPr>
                <w:sz w:val="23"/>
                <w:szCs w:val="23"/>
              </w:rPr>
            </w:pPr>
            <w:r w:rsidDel="00000000" w:rsidR="00000000" w:rsidRPr="00000000">
              <w:rPr>
                <w:sz w:val="23"/>
                <w:szCs w:val="23"/>
                <w:rtl w:val="0"/>
              </w:rPr>
              <w:t xml:space="preserve">Orleans - No PEJAs Present</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5">
            <w:pPr>
              <w:pageBreakBefore w:val="0"/>
              <w:spacing w:after="220" w:lineRule="auto"/>
              <w:rPr>
                <w:sz w:val="23"/>
                <w:szCs w:val="23"/>
              </w:rPr>
            </w:pPr>
            <w:hyperlink r:id="rId43">
              <w:r w:rsidDel="00000000" w:rsidR="00000000" w:rsidRPr="00000000">
                <w:rPr>
                  <w:color w:val="007ab7"/>
                  <w:sz w:val="23"/>
                  <w:szCs w:val="23"/>
                  <w:rtl w:val="0"/>
                </w:rPr>
                <w:t xml:space="preserve">Oswego (PDF)</w:t>
              </w:r>
            </w:hyperlink>
            <w:r w:rsidDel="00000000" w:rsidR="00000000" w:rsidRPr="00000000">
              <w:rPr>
                <w:sz w:val="23"/>
                <w:szCs w:val="23"/>
                <w:rtl w:val="0"/>
              </w:rPr>
              <w:t xml:space="preserve"> (1.11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6">
            <w:pPr>
              <w:pageBreakBefore w:val="0"/>
              <w:spacing w:after="220" w:lineRule="auto"/>
              <w:rPr>
                <w:sz w:val="23"/>
                <w:szCs w:val="23"/>
              </w:rPr>
            </w:pPr>
            <w:hyperlink r:id="rId44">
              <w:r w:rsidDel="00000000" w:rsidR="00000000" w:rsidRPr="00000000">
                <w:rPr>
                  <w:color w:val="007ab7"/>
                  <w:sz w:val="23"/>
                  <w:szCs w:val="23"/>
                  <w:rtl w:val="0"/>
                </w:rPr>
                <w:t xml:space="preserve">Otsego (PDF)</w:t>
              </w:r>
            </w:hyperlink>
            <w:r w:rsidDel="00000000" w:rsidR="00000000" w:rsidRPr="00000000">
              <w:rPr>
                <w:sz w:val="23"/>
                <w:szCs w:val="23"/>
                <w:rtl w:val="0"/>
              </w:rPr>
              <w:t xml:space="preserve"> (976 KB)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7">
            <w:pPr>
              <w:pageBreakBefore w:val="0"/>
              <w:spacing w:after="220" w:lineRule="auto"/>
              <w:rPr>
                <w:sz w:val="23"/>
                <w:szCs w:val="23"/>
              </w:rPr>
            </w:pPr>
            <w:r w:rsidDel="00000000" w:rsidR="00000000" w:rsidRPr="00000000">
              <w:rPr>
                <w:sz w:val="23"/>
                <w:szCs w:val="23"/>
                <w:rtl w:val="0"/>
              </w:rPr>
              <w:t xml:space="preserve">Putnam - No PEJAs Present</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8">
            <w:pPr>
              <w:pageBreakBefore w:val="0"/>
              <w:spacing w:after="220" w:lineRule="auto"/>
              <w:rPr>
                <w:sz w:val="23"/>
                <w:szCs w:val="23"/>
              </w:rPr>
            </w:pPr>
            <w:hyperlink r:id="rId45">
              <w:r w:rsidDel="00000000" w:rsidR="00000000" w:rsidRPr="00000000">
                <w:rPr>
                  <w:color w:val="007ab7"/>
                  <w:sz w:val="23"/>
                  <w:szCs w:val="23"/>
                  <w:rtl w:val="0"/>
                </w:rPr>
                <w:t xml:space="preserve">Queens (PDF)</w:t>
              </w:r>
            </w:hyperlink>
            <w:r w:rsidDel="00000000" w:rsidR="00000000" w:rsidRPr="00000000">
              <w:rPr>
                <w:sz w:val="23"/>
                <w:szCs w:val="23"/>
                <w:rtl w:val="0"/>
              </w:rPr>
              <w:t xml:space="preserve"> (3.80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9">
            <w:pPr>
              <w:pageBreakBefore w:val="0"/>
              <w:spacing w:after="220" w:lineRule="auto"/>
              <w:rPr>
                <w:sz w:val="23"/>
                <w:szCs w:val="23"/>
              </w:rPr>
            </w:pPr>
            <w:hyperlink r:id="rId46">
              <w:r w:rsidDel="00000000" w:rsidR="00000000" w:rsidRPr="00000000">
                <w:rPr>
                  <w:color w:val="007ab7"/>
                  <w:sz w:val="23"/>
                  <w:szCs w:val="23"/>
                  <w:rtl w:val="0"/>
                </w:rPr>
                <w:t xml:space="preserve">Rensselaer (PDF)</w:t>
              </w:r>
            </w:hyperlink>
            <w:r w:rsidDel="00000000" w:rsidR="00000000" w:rsidRPr="00000000">
              <w:rPr>
                <w:sz w:val="23"/>
                <w:szCs w:val="23"/>
                <w:rtl w:val="0"/>
              </w:rPr>
              <w:t xml:space="preserve"> (1.57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A">
            <w:pPr>
              <w:pageBreakBefore w:val="0"/>
              <w:spacing w:after="220" w:lineRule="auto"/>
              <w:rPr>
                <w:sz w:val="23"/>
                <w:szCs w:val="23"/>
              </w:rPr>
            </w:pPr>
            <w:hyperlink r:id="rId47">
              <w:r w:rsidDel="00000000" w:rsidR="00000000" w:rsidRPr="00000000">
                <w:rPr>
                  <w:color w:val="007ab7"/>
                  <w:sz w:val="23"/>
                  <w:szCs w:val="23"/>
                  <w:rtl w:val="0"/>
                </w:rPr>
                <w:t xml:space="preserve">Richmond (PDF)</w:t>
              </w:r>
            </w:hyperlink>
            <w:r w:rsidDel="00000000" w:rsidR="00000000" w:rsidRPr="00000000">
              <w:rPr>
                <w:sz w:val="23"/>
                <w:szCs w:val="23"/>
                <w:rtl w:val="0"/>
              </w:rPr>
              <w:t xml:space="preserve"> (2.76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B">
            <w:pPr>
              <w:pageBreakBefore w:val="0"/>
              <w:spacing w:after="220" w:lineRule="auto"/>
              <w:rPr>
                <w:sz w:val="23"/>
                <w:szCs w:val="23"/>
              </w:rPr>
            </w:pPr>
            <w:hyperlink r:id="rId48">
              <w:r w:rsidDel="00000000" w:rsidR="00000000" w:rsidRPr="00000000">
                <w:rPr>
                  <w:color w:val="007ab7"/>
                  <w:sz w:val="23"/>
                  <w:szCs w:val="23"/>
                  <w:rtl w:val="0"/>
                </w:rPr>
                <w:t xml:space="preserve">Rockland (PDF)</w:t>
              </w:r>
            </w:hyperlink>
            <w:r w:rsidDel="00000000" w:rsidR="00000000" w:rsidRPr="00000000">
              <w:rPr>
                <w:sz w:val="23"/>
                <w:szCs w:val="23"/>
                <w:rtl w:val="0"/>
              </w:rPr>
              <w:t xml:space="preserve"> (2.03 MB)</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C">
            <w:pPr>
              <w:pageBreakBefore w:val="0"/>
              <w:spacing w:after="220" w:lineRule="auto"/>
              <w:rPr>
                <w:sz w:val="23"/>
                <w:szCs w:val="23"/>
              </w:rPr>
            </w:pPr>
            <w:hyperlink r:id="rId49">
              <w:r w:rsidDel="00000000" w:rsidR="00000000" w:rsidRPr="00000000">
                <w:rPr>
                  <w:color w:val="007ab7"/>
                  <w:sz w:val="23"/>
                  <w:szCs w:val="23"/>
                  <w:rtl w:val="0"/>
                </w:rPr>
                <w:t xml:space="preserve">Saratoga (PDF)</w:t>
              </w:r>
            </w:hyperlink>
            <w:r w:rsidDel="00000000" w:rsidR="00000000" w:rsidRPr="00000000">
              <w:rPr>
                <w:sz w:val="23"/>
                <w:szCs w:val="23"/>
                <w:rtl w:val="0"/>
              </w:rPr>
              <w:t xml:space="preserve"> (1.43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D">
            <w:pPr>
              <w:pageBreakBefore w:val="0"/>
              <w:spacing w:after="220" w:lineRule="auto"/>
              <w:rPr>
                <w:sz w:val="23"/>
                <w:szCs w:val="23"/>
              </w:rPr>
            </w:pPr>
            <w:hyperlink r:id="rId50">
              <w:r w:rsidDel="00000000" w:rsidR="00000000" w:rsidRPr="00000000">
                <w:rPr>
                  <w:color w:val="007ab7"/>
                  <w:sz w:val="23"/>
                  <w:szCs w:val="23"/>
                  <w:rtl w:val="0"/>
                </w:rPr>
                <w:t xml:space="preserve">Schenectady (PDF)</w:t>
              </w:r>
            </w:hyperlink>
            <w:r w:rsidDel="00000000" w:rsidR="00000000" w:rsidRPr="00000000">
              <w:rPr>
                <w:sz w:val="23"/>
                <w:szCs w:val="23"/>
                <w:rtl w:val="0"/>
              </w:rPr>
              <w:t xml:space="preserve"> (1.21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E">
            <w:pPr>
              <w:pageBreakBefore w:val="0"/>
              <w:spacing w:after="220" w:lineRule="auto"/>
              <w:rPr>
                <w:sz w:val="23"/>
                <w:szCs w:val="23"/>
              </w:rPr>
            </w:pPr>
            <w:hyperlink r:id="rId51">
              <w:r w:rsidDel="00000000" w:rsidR="00000000" w:rsidRPr="00000000">
                <w:rPr>
                  <w:color w:val="007ab7"/>
                  <w:sz w:val="23"/>
                  <w:szCs w:val="23"/>
                  <w:rtl w:val="0"/>
                </w:rPr>
                <w:t xml:space="preserve">Schoharie (PDF)</w:t>
              </w:r>
            </w:hyperlink>
            <w:r w:rsidDel="00000000" w:rsidR="00000000" w:rsidRPr="00000000">
              <w:rPr>
                <w:sz w:val="23"/>
                <w:szCs w:val="23"/>
                <w:rtl w:val="0"/>
              </w:rPr>
              <w:t xml:space="preserve"> (802 KB)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3F">
            <w:pPr>
              <w:pageBreakBefore w:val="0"/>
              <w:spacing w:after="220" w:lineRule="auto"/>
              <w:rPr>
                <w:sz w:val="23"/>
                <w:szCs w:val="23"/>
              </w:rPr>
            </w:pPr>
            <w:r w:rsidDel="00000000" w:rsidR="00000000" w:rsidRPr="00000000">
              <w:rPr>
                <w:sz w:val="23"/>
                <w:szCs w:val="23"/>
                <w:rtl w:val="0"/>
              </w:rPr>
              <w:t xml:space="preserve">Schuyler - No PEJAs Present</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0">
            <w:pPr>
              <w:pageBreakBefore w:val="0"/>
              <w:spacing w:after="220" w:lineRule="auto"/>
              <w:rPr>
                <w:sz w:val="23"/>
                <w:szCs w:val="23"/>
              </w:rPr>
            </w:pPr>
            <w:r w:rsidDel="00000000" w:rsidR="00000000" w:rsidRPr="00000000">
              <w:rPr>
                <w:sz w:val="23"/>
                <w:szCs w:val="23"/>
                <w:rtl w:val="0"/>
              </w:rPr>
              <w:t xml:space="preserve">Seneca - No PEJAs Present</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1">
            <w:pPr>
              <w:pageBreakBefore w:val="0"/>
              <w:spacing w:after="220" w:lineRule="auto"/>
              <w:rPr>
                <w:sz w:val="23"/>
                <w:szCs w:val="23"/>
              </w:rPr>
            </w:pPr>
            <w:hyperlink r:id="rId52">
              <w:r w:rsidDel="00000000" w:rsidR="00000000" w:rsidRPr="00000000">
                <w:rPr>
                  <w:color w:val="007ab7"/>
                  <w:sz w:val="23"/>
                  <w:szCs w:val="23"/>
                  <w:rtl w:val="0"/>
                </w:rPr>
                <w:t xml:space="preserve">St. Lawrence (PDF)</w:t>
              </w:r>
            </w:hyperlink>
            <w:r w:rsidDel="00000000" w:rsidR="00000000" w:rsidRPr="00000000">
              <w:rPr>
                <w:sz w:val="23"/>
                <w:szCs w:val="23"/>
                <w:rtl w:val="0"/>
              </w:rPr>
              <w:t xml:space="preserve"> (1.57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2">
            <w:pPr>
              <w:pageBreakBefore w:val="0"/>
              <w:spacing w:after="220" w:lineRule="auto"/>
              <w:rPr>
                <w:sz w:val="23"/>
                <w:szCs w:val="23"/>
              </w:rPr>
            </w:pPr>
            <w:hyperlink r:id="rId53">
              <w:r w:rsidDel="00000000" w:rsidR="00000000" w:rsidRPr="00000000">
                <w:rPr>
                  <w:color w:val="007ab7"/>
                  <w:sz w:val="23"/>
                  <w:szCs w:val="23"/>
                  <w:rtl w:val="0"/>
                </w:rPr>
                <w:t xml:space="preserve">Steuben (PDF)</w:t>
              </w:r>
            </w:hyperlink>
            <w:r w:rsidDel="00000000" w:rsidR="00000000" w:rsidRPr="00000000">
              <w:rPr>
                <w:sz w:val="23"/>
                <w:szCs w:val="23"/>
                <w:rtl w:val="0"/>
              </w:rPr>
              <w:t xml:space="preserve"> (1.01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3">
            <w:pPr>
              <w:pageBreakBefore w:val="0"/>
              <w:spacing w:after="220" w:lineRule="auto"/>
              <w:rPr>
                <w:sz w:val="23"/>
                <w:szCs w:val="23"/>
              </w:rPr>
            </w:pPr>
            <w:hyperlink r:id="rId54">
              <w:r w:rsidDel="00000000" w:rsidR="00000000" w:rsidRPr="00000000">
                <w:rPr>
                  <w:color w:val="007ab7"/>
                  <w:sz w:val="23"/>
                  <w:szCs w:val="23"/>
                  <w:rtl w:val="0"/>
                </w:rPr>
                <w:t xml:space="preserve">Suffolk West (PDF)</w:t>
              </w:r>
            </w:hyperlink>
            <w:r w:rsidDel="00000000" w:rsidR="00000000" w:rsidRPr="00000000">
              <w:rPr>
                <w:sz w:val="23"/>
                <w:szCs w:val="23"/>
                <w:rtl w:val="0"/>
              </w:rPr>
              <w:t xml:space="preserve"> (3.57 MB)</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4">
            <w:pPr>
              <w:pageBreakBefore w:val="0"/>
              <w:spacing w:after="220" w:lineRule="auto"/>
              <w:rPr>
                <w:sz w:val="23"/>
                <w:szCs w:val="23"/>
              </w:rPr>
            </w:pPr>
            <w:hyperlink r:id="rId55">
              <w:r w:rsidDel="00000000" w:rsidR="00000000" w:rsidRPr="00000000">
                <w:rPr>
                  <w:color w:val="007ab7"/>
                  <w:sz w:val="23"/>
                  <w:szCs w:val="23"/>
                  <w:rtl w:val="0"/>
                </w:rPr>
                <w:t xml:space="preserve">Suffolk East (PDF)</w:t>
              </w:r>
            </w:hyperlink>
            <w:r w:rsidDel="00000000" w:rsidR="00000000" w:rsidRPr="00000000">
              <w:rPr>
                <w:sz w:val="23"/>
                <w:szCs w:val="23"/>
                <w:rtl w:val="0"/>
              </w:rPr>
              <w:t xml:space="preserve"> (1.99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5">
            <w:pPr>
              <w:pageBreakBefore w:val="0"/>
              <w:spacing w:after="220" w:lineRule="auto"/>
              <w:rPr>
                <w:sz w:val="23"/>
                <w:szCs w:val="23"/>
              </w:rPr>
            </w:pPr>
            <w:hyperlink r:id="rId56">
              <w:r w:rsidDel="00000000" w:rsidR="00000000" w:rsidRPr="00000000">
                <w:rPr>
                  <w:color w:val="007ab7"/>
                  <w:sz w:val="23"/>
                  <w:szCs w:val="23"/>
                  <w:rtl w:val="0"/>
                </w:rPr>
                <w:t xml:space="preserve">Sullivan (PDF)</w:t>
              </w:r>
            </w:hyperlink>
            <w:r w:rsidDel="00000000" w:rsidR="00000000" w:rsidRPr="00000000">
              <w:rPr>
                <w:sz w:val="23"/>
                <w:szCs w:val="23"/>
                <w:rtl w:val="0"/>
              </w:rPr>
              <w:t xml:space="preserve"> (1.89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6">
            <w:pPr>
              <w:pageBreakBefore w:val="0"/>
              <w:spacing w:after="220" w:lineRule="auto"/>
              <w:rPr>
                <w:sz w:val="23"/>
                <w:szCs w:val="23"/>
              </w:rPr>
            </w:pPr>
            <w:hyperlink r:id="rId57">
              <w:r w:rsidDel="00000000" w:rsidR="00000000" w:rsidRPr="00000000">
                <w:rPr>
                  <w:color w:val="007ab7"/>
                  <w:sz w:val="23"/>
                  <w:szCs w:val="23"/>
                  <w:rtl w:val="0"/>
                </w:rPr>
                <w:t xml:space="preserve">Tioga (PDF)</w:t>
              </w:r>
            </w:hyperlink>
            <w:r w:rsidDel="00000000" w:rsidR="00000000" w:rsidRPr="00000000">
              <w:rPr>
                <w:sz w:val="23"/>
                <w:szCs w:val="23"/>
                <w:rtl w:val="0"/>
              </w:rPr>
              <w:t xml:space="preserve"> (980 KB)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7">
            <w:pPr>
              <w:pageBreakBefore w:val="0"/>
              <w:spacing w:after="220" w:lineRule="auto"/>
              <w:rPr>
                <w:sz w:val="23"/>
                <w:szCs w:val="23"/>
              </w:rPr>
            </w:pPr>
            <w:hyperlink r:id="rId58">
              <w:r w:rsidDel="00000000" w:rsidR="00000000" w:rsidRPr="00000000">
                <w:rPr>
                  <w:color w:val="007ab7"/>
                  <w:sz w:val="23"/>
                  <w:szCs w:val="23"/>
                  <w:rtl w:val="0"/>
                </w:rPr>
                <w:t xml:space="preserve">Tompkins (PDF)</w:t>
              </w:r>
            </w:hyperlink>
            <w:r w:rsidDel="00000000" w:rsidR="00000000" w:rsidRPr="00000000">
              <w:rPr>
                <w:sz w:val="23"/>
                <w:szCs w:val="23"/>
                <w:rtl w:val="0"/>
              </w:rPr>
              <w:t xml:space="preserve"> (639 KB)</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8">
            <w:pPr>
              <w:pageBreakBefore w:val="0"/>
              <w:spacing w:after="220" w:lineRule="auto"/>
              <w:rPr>
                <w:sz w:val="23"/>
                <w:szCs w:val="23"/>
              </w:rPr>
            </w:pPr>
            <w:hyperlink r:id="rId59">
              <w:r w:rsidDel="00000000" w:rsidR="00000000" w:rsidRPr="00000000">
                <w:rPr>
                  <w:color w:val="007ab7"/>
                  <w:sz w:val="23"/>
                  <w:szCs w:val="23"/>
                  <w:rtl w:val="0"/>
                </w:rPr>
                <w:t xml:space="preserve">Ulster (PDF)</w:t>
              </w:r>
            </w:hyperlink>
            <w:r w:rsidDel="00000000" w:rsidR="00000000" w:rsidRPr="00000000">
              <w:rPr>
                <w:sz w:val="23"/>
                <w:szCs w:val="23"/>
                <w:rtl w:val="0"/>
              </w:rPr>
              <w:t xml:space="preserve"> (2.60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9">
            <w:pPr>
              <w:pageBreakBefore w:val="0"/>
              <w:spacing w:after="220" w:lineRule="auto"/>
              <w:rPr>
                <w:sz w:val="23"/>
                <w:szCs w:val="23"/>
              </w:rPr>
            </w:pPr>
            <w:hyperlink r:id="rId60">
              <w:r w:rsidDel="00000000" w:rsidR="00000000" w:rsidRPr="00000000">
                <w:rPr>
                  <w:color w:val="007ab7"/>
                  <w:sz w:val="23"/>
                  <w:szCs w:val="23"/>
                  <w:rtl w:val="0"/>
                </w:rPr>
                <w:t xml:space="preserve">Warren (PDF)</w:t>
              </w:r>
            </w:hyperlink>
            <w:r w:rsidDel="00000000" w:rsidR="00000000" w:rsidRPr="00000000">
              <w:rPr>
                <w:sz w:val="23"/>
                <w:szCs w:val="23"/>
                <w:rtl w:val="0"/>
              </w:rPr>
              <w:t xml:space="preserve"> (1.00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A">
            <w:pPr>
              <w:pageBreakBefore w:val="0"/>
              <w:spacing w:after="220" w:lineRule="auto"/>
              <w:rPr>
                <w:sz w:val="23"/>
                <w:szCs w:val="23"/>
              </w:rPr>
            </w:pPr>
            <w:hyperlink r:id="rId61">
              <w:r w:rsidDel="00000000" w:rsidR="00000000" w:rsidRPr="00000000">
                <w:rPr>
                  <w:color w:val="007ab7"/>
                  <w:sz w:val="23"/>
                  <w:szCs w:val="23"/>
                  <w:rtl w:val="0"/>
                </w:rPr>
                <w:t xml:space="preserve">Washington (PDF)</w:t>
              </w:r>
            </w:hyperlink>
            <w:r w:rsidDel="00000000" w:rsidR="00000000" w:rsidRPr="00000000">
              <w:rPr>
                <w:sz w:val="23"/>
                <w:szCs w:val="23"/>
                <w:rtl w:val="0"/>
              </w:rPr>
              <w:t xml:space="preserve"> (591 KB)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B">
            <w:pPr>
              <w:pageBreakBefore w:val="0"/>
              <w:spacing w:after="220" w:lineRule="auto"/>
              <w:rPr>
                <w:sz w:val="23"/>
                <w:szCs w:val="23"/>
              </w:rPr>
            </w:pPr>
            <w:hyperlink r:id="rId62">
              <w:r w:rsidDel="00000000" w:rsidR="00000000" w:rsidRPr="00000000">
                <w:rPr>
                  <w:color w:val="007ab7"/>
                  <w:sz w:val="23"/>
                  <w:szCs w:val="23"/>
                  <w:rtl w:val="0"/>
                </w:rPr>
                <w:t xml:space="preserve">Wayne (PDF)</w:t>
              </w:r>
            </w:hyperlink>
            <w:r w:rsidDel="00000000" w:rsidR="00000000" w:rsidRPr="00000000">
              <w:rPr>
                <w:sz w:val="23"/>
                <w:szCs w:val="23"/>
                <w:rtl w:val="0"/>
              </w:rPr>
              <w:t xml:space="preserve"> (644 KB)</w:t>
            </w:r>
          </w:p>
        </w:tc>
      </w:tr>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C">
            <w:pPr>
              <w:pageBreakBefore w:val="0"/>
              <w:spacing w:after="220" w:lineRule="auto"/>
              <w:rPr>
                <w:sz w:val="23"/>
                <w:szCs w:val="23"/>
              </w:rPr>
            </w:pPr>
            <w:hyperlink r:id="rId63">
              <w:r w:rsidDel="00000000" w:rsidR="00000000" w:rsidRPr="00000000">
                <w:rPr>
                  <w:color w:val="007ab7"/>
                  <w:sz w:val="23"/>
                  <w:szCs w:val="23"/>
                  <w:rtl w:val="0"/>
                </w:rPr>
                <w:t xml:space="preserve">Westchester (PDF)</w:t>
              </w:r>
            </w:hyperlink>
            <w:r w:rsidDel="00000000" w:rsidR="00000000" w:rsidRPr="00000000">
              <w:rPr>
                <w:sz w:val="23"/>
                <w:szCs w:val="23"/>
                <w:rtl w:val="0"/>
              </w:rPr>
              <w:t xml:space="preserve"> (4.96 MB)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D">
            <w:pPr>
              <w:pageBreakBefore w:val="0"/>
              <w:spacing w:after="220" w:lineRule="auto"/>
              <w:rPr>
                <w:sz w:val="23"/>
                <w:szCs w:val="23"/>
              </w:rPr>
            </w:pPr>
            <w:hyperlink r:id="rId64">
              <w:r w:rsidDel="00000000" w:rsidR="00000000" w:rsidRPr="00000000">
                <w:rPr>
                  <w:color w:val="007ab7"/>
                  <w:sz w:val="23"/>
                  <w:szCs w:val="23"/>
                  <w:rtl w:val="0"/>
                </w:rPr>
                <w:t xml:space="preserve">Wyoming (PDF)</w:t>
              </w:r>
            </w:hyperlink>
            <w:r w:rsidDel="00000000" w:rsidR="00000000" w:rsidRPr="00000000">
              <w:rPr>
                <w:sz w:val="23"/>
                <w:szCs w:val="23"/>
                <w:rtl w:val="0"/>
              </w:rPr>
              <w:t xml:space="preserve"> (924 KB)</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E">
            <w:pPr>
              <w:pageBreakBefore w:val="0"/>
              <w:spacing w:after="220" w:lineRule="auto"/>
              <w:rPr>
                <w:sz w:val="23"/>
                <w:szCs w:val="23"/>
              </w:rPr>
            </w:pPr>
            <w:r w:rsidDel="00000000" w:rsidR="00000000" w:rsidRPr="00000000">
              <w:rPr>
                <w:sz w:val="23"/>
                <w:szCs w:val="23"/>
                <w:rtl w:val="0"/>
              </w:rPr>
              <w:t xml:space="preserve">Yates - No PEJAs Present</w:t>
            </w:r>
          </w:p>
        </w:tc>
        <w:tc>
          <w:tcPr>
            <w:tcBorders>
              <w:top w:color="000000" w:space="0" w:sz="6" w:val="single"/>
              <w:left w:color="000000" w:space="0" w:sz="6" w:val="single"/>
              <w:bottom w:color="000000" w:space="0" w:sz="0" w:val="nil"/>
              <w:right w:color="000000" w:space="0" w:sz="0" w:val="nil"/>
            </w:tcBorders>
            <w:shd w:fill="auto" w:val="clear"/>
            <w:tcMar>
              <w:top w:w="120.0" w:type="dxa"/>
              <w:left w:w="120.0" w:type="dxa"/>
              <w:bottom w:w="120.0" w:type="dxa"/>
              <w:right w:w="120.0" w:type="dxa"/>
            </w:tcMar>
            <w:vAlign w:val="top"/>
          </w:tcPr>
          <w:p w:rsidR="00000000" w:rsidDel="00000000" w:rsidP="00000000" w:rsidRDefault="00000000" w:rsidRPr="00000000" w14:paraId="0000004F">
            <w:pPr>
              <w:pageBreakBefore w:val="0"/>
              <w:spacing w:after="220" w:lineRule="auto"/>
              <w:rPr>
                <w:sz w:val="23"/>
                <w:szCs w:val="23"/>
              </w:rPr>
            </w:pPr>
            <w:r w:rsidDel="00000000" w:rsidR="00000000" w:rsidRPr="00000000">
              <w:rPr>
                <w:rtl w:val="0"/>
              </w:rPr>
            </w:r>
          </w:p>
        </w:tc>
      </w:tr>
    </w:tbl>
    <w:p w:rsidR="00000000" w:rsidDel="00000000" w:rsidP="00000000" w:rsidRDefault="00000000" w:rsidRPr="00000000" w14:paraId="00000050">
      <w:pPr>
        <w:pageBreakBefore w:val="0"/>
        <w:shd w:fill="ffffff" w:val="clear"/>
        <w:spacing w:after="180" w:line="372" w:lineRule="auto"/>
        <w:rPr>
          <w:sz w:val="23"/>
          <w:szCs w:val="23"/>
        </w:rPr>
      </w:pPr>
      <w:r w:rsidDel="00000000" w:rsidR="00000000" w:rsidRPr="00000000">
        <w:rPr>
          <w:sz w:val="23"/>
          <w:szCs w:val="23"/>
          <w:rtl w:val="0"/>
        </w:rPr>
        <w:t xml:space="preserve">To view PEJAs in greater detail or to combine them with other spatial information, </w:t>
      </w:r>
      <w:hyperlink r:id="rId65">
        <w:r w:rsidDel="00000000" w:rsidR="00000000" w:rsidRPr="00000000">
          <w:rPr>
            <w:color w:val="007ab7"/>
            <w:sz w:val="23"/>
            <w:szCs w:val="23"/>
            <w:rtl w:val="0"/>
          </w:rPr>
          <w:t xml:space="preserve">download the GIS layer of PEJAs in KMZ format for Google Earth (TM)</w:t>
        </w:r>
      </w:hyperlink>
      <w:r w:rsidDel="00000000" w:rsidR="00000000" w:rsidRPr="00000000">
        <w:rPr>
          <w:sz w:val="23"/>
          <w:szCs w:val="23"/>
          <w:rtl w:val="0"/>
        </w:rPr>
        <w:t xml:space="preserve">. You will need Google Earth 5 or later to view the KMZ file; the latest version of Google Earth is available to download for free at </w:t>
      </w:r>
      <w:hyperlink r:id="rId66">
        <w:r w:rsidDel="00000000" w:rsidR="00000000" w:rsidRPr="00000000">
          <w:rPr>
            <w:color w:val="007ab7"/>
            <w:sz w:val="23"/>
            <w:szCs w:val="23"/>
            <w:rtl w:val="0"/>
          </w:rPr>
          <w:t xml:space="preserve">https://www.google.com/earth/desktop/</w:t>
        </w:r>
      </w:hyperlink>
      <w:r w:rsidDel="00000000" w:rsidR="00000000" w:rsidRPr="00000000">
        <w:rPr>
          <w:sz w:val="23"/>
          <w:szCs w:val="23"/>
          <w:rtl w:val="0"/>
        </w:rPr>
        <w:t xml:space="preserve">. When this data layer is opened in Google Earth, the PEJAs appear as transparent purple polygons superimposed on the map of New York State. Zooming in to a PEJA and clicking within its boundaries opens a pop-up window with information on the geographic location of the PEJA and 2000 U.S. Census statistics for population, percentage of the population in minority groups, and percentage of the population with incomes below the federal poverty level.</w:t>
      </w:r>
    </w:p>
    <w:p w:rsidR="00000000" w:rsidDel="00000000" w:rsidP="00000000" w:rsidRDefault="00000000" w:rsidRPr="00000000" w14:paraId="00000051">
      <w:pPr>
        <w:pStyle w:val="Heading3"/>
        <w:keepNext w:val="0"/>
        <w:keepLines w:val="0"/>
        <w:pageBreakBefore w:val="0"/>
        <w:shd w:fill="ffffff" w:val="clear"/>
        <w:spacing w:after="60" w:before="0" w:line="312" w:lineRule="auto"/>
        <w:rPr>
          <w:b w:val="1"/>
          <w:bCs w:val="1"/>
          <w:color w:val="2e7b39"/>
          <w:sz w:val="33"/>
          <w:szCs w:val="33"/>
        </w:rPr>
      </w:pPr>
      <w:bookmarkStart w:colFirst="0" w:colLast="0" w:name="_lvohlf2up33" w:id="2"/>
      <w:bookmarkEnd w:id="2"/>
      <w:r w:rsidDel="00000000" w:rsidR="00000000" w:rsidRPr="00000000">
        <w:rPr>
          <w:b w:val="1"/>
          <w:bCs w:val="1"/>
          <w:color w:val="2e7b39"/>
          <w:sz w:val="33"/>
          <w:szCs w:val="33"/>
          <w:rtl w:val="0"/>
        </w:rPr>
        <w:t xml:space="preserve">Other GIS Resources &amp; Data Available from DEC</w:t>
      </w:r>
    </w:p>
    <w:p w:rsidR="00000000" w:rsidDel="00000000" w:rsidP="00000000" w:rsidRDefault="00000000" w:rsidRPr="00000000" w14:paraId="00000052">
      <w:pPr>
        <w:pageBreakBefore w:val="0"/>
        <w:shd w:fill="ffffff" w:val="clear"/>
        <w:spacing w:after="180" w:line="372" w:lineRule="auto"/>
        <w:rPr>
          <w:sz w:val="23"/>
          <w:szCs w:val="23"/>
        </w:rPr>
      </w:pPr>
      <w:r w:rsidDel="00000000" w:rsidR="00000000" w:rsidRPr="00000000">
        <w:rPr>
          <w:sz w:val="23"/>
          <w:szCs w:val="23"/>
          <w:rtl w:val="0"/>
        </w:rPr>
        <w:t xml:space="preserve">The </w:t>
      </w:r>
      <w:hyperlink r:id="rId67">
        <w:r w:rsidDel="00000000" w:rsidR="00000000" w:rsidRPr="00000000">
          <w:rPr>
            <w:color w:val="007ab7"/>
            <w:sz w:val="23"/>
            <w:szCs w:val="23"/>
            <w:rtl w:val="0"/>
          </w:rPr>
          <w:t xml:space="preserve">DEC Mapping Gateway</w:t>
        </w:r>
      </w:hyperlink>
      <w:r w:rsidDel="00000000" w:rsidR="00000000" w:rsidRPr="00000000">
        <w:rPr>
          <w:sz w:val="23"/>
          <w:szCs w:val="23"/>
          <w:rtl w:val="0"/>
        </w:rPr>
        <w:t xml:space="preserve"> provides links to Internet tools for viewing DEC's GIS data and for downloading GIS data layers to use in different software packages.</w:t>
      </w:r>
    </w:p>
    <w:p w:rsidR="00000000" w:rsidDel="00000000" w:rsidP="00000000" w:rsidRDefault="00000000" w:rsidRPr="00000000" w14:paraId="00000053">
      <w:pPr>
        <w:pageBreakBefore w:val="0"/>
        <w:shd w:fill="ffffff" w:val="clear"/>
        <w:spacing w:after="180" w:line="372" w:lineRule="auto"/>
        <w:rPr>
          <w:sz w:val="23"/>
          <w:szCs w:val="23"/>
        </w:rPr>
      </w:pPr>
      <w:r w:rsidDel="00000000" w:rsidR="00000000" w:rsidRPr="00000000">
        <w:rPr>
          <w:sz w:val="23"/>
          <w:szCs w:val="23"/>
          <w:rtl w:val="0"/>
        </w:rPr>
        <w:t xml:space="preserve">DEC's Geodata Inventory can be accessed from the </w:t>
      </w:r>
      <w:hyperlink r:id="rId68">
        <w:r w:rsidDel="00000000" w:rsidR="00000000" w:rsidRPr="00000000">
          <w:rPr>
            <w:color w:val="007ab7"/>
            <w:sz w:val="23"/>
            <w:szCs w:val="23"/>
            <w:rtl w:val="0"/>
          </w:rPr>
          <w:t xml:space="preserve">New York State GIS Clearinghouse</w:t>
        </w:r>
      </w:hyperlink>
      <w:r w:rsidDel="00000000" w:rsidR="00000000" w:rsidRPr="00000000">
        <w:rPr>
          <w:sz w:val="23"/>
          <w:szCs w:val="23"/>
          <w:rtl w:val="0"/>
        </w:rPr>
        <w:t xml:space="preserve"> (leaves DEC's website).</w:t>
      </w:r>
    </w:p>
    <w:p w:rsidR="00000000" w:rsidDel="00000000" w:rsidP="00000000" w:rsidRDefault="00000000" w:rsidRPr="00000000" w14:paraId="00000054">
      <w:pPr>
        <w:pageBreakBefore w:val="0"/>
        <w:shd w:fill="ffffff" w:val="clear"/>
        <w:spacing w:after="180" w:line="372" w:lineRule="auto"/>
        <w:rPr>
          <w:sz w:val="23"/>
          <w:szCs w:val="23"/>
        </w:rPr>
      </w:pPr>
      <w:r w:rsidDel="00000000" w:rsidR="00000000" w:rsidRPr="00000000">
        <w:rPr>
          <w:sz w:val="23"/>
          <w:szCs w:val="23"/>
          <w:rtl w:val="0"/>
        </w:rPr>
        <w:t xml:space="preserve">The </w:t>
      </w:r>
      <w:hyperlink r:id="rId69">
        <w:r w:rsidDel="00000000" w:rsidR="00000000" w:rsidRPr="00000000">
          <w:rPr>
            <w:color w:val="007ab7"/>
            <w:sz w:val="23"/>
            <w:szCs w:val="23"/>
            <w:rtl w:val="0"/>
          </w:rPr>
          <w:t xml:space="preserve">Environmental Facilities Navigator</w:t>
        </w:r>
      </w:hyperlink>
      <w:r w:rsidDel="00000000" w:rsidR="00000000" w:rsidRPr="00000000">
        <w:rPr>
          <w:sz w:val="23"/>
          <w:szCs w:val="23"/>
          <w:rtl w:val="0"/>
        </w:rPr>
        <w:t xml:space="preserve"> is a useful tool for viewing DEC's GIS data on permitted facilities, remediation sites and related information on the Internet.</w:t>
      </w:r>
    </w:p>
    <w:p w:rsidR="00000000" w:rsidDel="00000000" w:rsidP="00000000" w:rsidRDefault="00000000" w:rsidRPr="00000000" w14:paraId="00000055">
      <w:pPr>
        <w:pageBreakBefore w:val="0"/>
        <w:shd w:fill="ffffff" w:val="clear"/>
        <w:spacing w:after="180" w:line="372" w:lineRule="auto"/>
        <w:rPr>
          <w:sz w:val="23"/>
          <w:szCs w:val="23"/>
        </w:rPr>
      </w:pPr>
      <w:r w:rsidDel="00000000" w:rsidR="00000000" w:rsidRPr="00000000">
        <w:rPr>
          <w:sz w:val="23"/>
          <w:szCs w:val="23"/>
          <w:rtl w:val="0"/>
        </w:rPr>
        <w:t xml:space="preserve">The </w:t>
      </w:r>
      <w:hyperlink r:id="rId70">
        <w:r w:rsidDel="00000000" w:rsidR="00000000" w:rsidRPr="00000000">
          <w:rPr>
            <w:color w:val="007ab7"/>
            <w:sz w:val="23"/>
            <w:szCs w:val="23"/>
            <w:rtl w:val="0"/>
          </w:rPr>
          <w:t xml:space="preserve">Environmental Resource Mapper</w:t>
        </w:r>
      </w:hyperlink>
      <w:r w:rsidDel="00000000" w:rsidR="00000000" w:rsidRPr="00000000">
        <w:rPr>
          <w:sz w:val="23"/>
          <w:szCs w:val="23"/>
          <w:rtl w:val="0"/>
        </w:rPr>
        <w:t xml:space="preserve"> is an interactive mapping application that can be used to identify some of New York State's natural resources and environmental features that are state or federally protected, or of conservation concern.</w:t>
      </w:r>
    </w:p>
    <w:p w:rsidR="00000000" w:rsidDel="00000000" w:rsidP="00000000" w:rsidRDefault="00000000" w:rsidRPr="00000000" w14:paraId="00000056">
      <w:pPr>
        <w:pStyle w:val="Heading3"/>
        <w:keepNext w:val="0"/>
        <w:keepLines w:val="0"/>
        <w:pageBreakBefore w:val="0"/>
        <w:shd w:fill="ffffff" w:val="clear"/>
        <w:spacing w:after="60" w:before="0" w:line="312" w:lineRule="auto"/>
        <w:rPr>
          <w:b w:val="1"/>
          <w:bCs w:val="1"/>
          <w:color w:val="2e7b39"/>
          <w:sz w:val="33"/>
          <w:szCs w:val="33"/>
        </w:rPr>
      </w:pPr>
      <w:bookmarkStart w:colFirst="0" w:colLast="0" w:name="_lun8b8mrefko" w:id="3"/>
      <w:bookmarkEnd w:id="3"/>
      <w:r w:rsidDel="00000000" w:rsidR="00000000" w:rsidRPr="00000000">
        <w:rPr>
          <w:b w:val="1"/>
          <w:bCs w:val="1"/>
          <w:color w:val="2e7b39"/>
          <w:sz w:val="33"/>
          <w:szCs w:val="33"/>
          <w:rtl w:val="0"/>
        </w:rPr>
        <w:t xml:space="preserve">GIS Resources for Environmental Justice Available from the U.S. Environmental Protection Agency (EPA)</w:t>
      </w:r>
    </w:p>
    <w:p w:rsidR="00000000" w:rsidDel="00000000" w:rsidP="00000000" w:rsidRDefault="00000000" w:rsidRPr="00000000" w14:paraId="00000057">
      <w:pPr>
        <w:pageBreakBefore w:val="0"/>
        <w:shd w:fill="ffffff" w:val="clear"/>
        <w:spacing w:after="180" w:line="372" w:lineRule="auto"/>
        <w:rPr>
          <w:sz w:val="23"/>
          <w:szCs w:val="23"/>
        </w:rPr>
      </w:pPr>
      <w:r w:rsidDel="00000000" w:rsidR="00000000" w:rsidRPr="00000000">
        <w:rPr>
          <w:sz w:val="23"/>
          <w:szCs w:val="23"/>
          <w:rtl w:val="0"/>
        </w:rPr>
        <w:t xml:space="preserve">The U.S. EPA has several websites devoted to GIS data about EPA-regulated facilities. Please note that the NYS Department of Environmental Conservation and the DEC Office of Environmental Justice are not responsible for the accuracy or timeliness of GIS data maintained by EPA. Please contact EPA with any questions or concerns about the information on these sites.</w:t>
      </w:r>
    </w:p>
    <w:p w:rsidR="00000000" w:rsidDel="00000000" w:rsidP="00000000" w:rsidRDefault="00000000" w:rsidRPr="00000000" w14:paraId="00000058">
      <w:pPr>
        <w:pageBreakBefore w:val="0"/>
        <w:shd w:fill="ffffff" w:val="clear"/>
        <w:spacing w:after="180" w:line="372" w:lineRule="auto"/>
        <w:rPr>
          <w:sz w:val="23"/>
          <w:szCs w:val="23"/>
        </w:rPr>
      </w:pPr>
      <w:hyperlink r:id="rId71">
        <w:r w:rsidDel="00000000" w:rsidR="00000000" w:rsidRPr="00000000">
          <w:rPr>
            <w:color w:val="007ab7"/>
            <w:sz w:val="23"/>
            <w:szCs w:val="23"/>
            <w:rtl w:val="0"/>
          </w:rPr>
          <w:t xml:space="preserve">EPA EJView</w:t>
        </w:r>
      </w:hyperlink>
      <w:r w:rsidDel="00000000" w:rsidR="00000000" w:rsidRPr="00000000">
        <w:rPr>
          <w:sz w:val="23"/>
          <w:szCs w:val="23"/>
          <w:rtl w:val="0"/>
        </w:rPr>
        <w:t xml:space="preserve"> is a mapping tool that allows users to create maps and generate detailed reports based on the geographic areas and data sets they choose.</w:t>
      </w:r>
    </w:p>
    <w:p w:rsidR="00000000" w:rsidDel="00000000" w:rsidP="00000000" w:rsidRDefault="00000000" w:rsidRPr="00000000" w14:paraId="00000059">
      <w:pPr>
        <w:pageBreakBefore w:val="0"/>
        <w:shd w:fill="ffffff" w:val="clear"/>
        <w:spacing w:after="180" w:line="372" w:lineRule="auto"/>
        <w:rPr>
          <w:sz w:val="23"/>
          <w:szCs w:val="23"/>
        </w:rPr>
      </w:pPr>
      <w:hyperlink r:id="rId72">
        <w:r w:rsidDel="00000000" w:rsidR="00000000" w:rsidRPr="00000000">
          <w:rPr>
            <w:color w:val="007ab7"/>
            <w:sz w:val="23"/>
            <w:szCs w:val="23"/>
            <w:rtl w:val="0"/>
          </w:rPr>
          <w:t xml:space="preserve">EPA Enforcement and Compliance History Online (ECHO)</w:t>
        </w:r>
      </w:hyperlink>
      <w:r w:rsidDel="00000000" w:rsidR="00000000" w:rsidRPr="00000000">
        <w:rPr>
          <w:sz w:val="23"/>
          <w:szCs w:val="23"/>
          <w:rtl w:val="0"/>
        </w:rPr>
        <w:t xml:space="preserve"> is a Web-based tool that provides public access to compliance and enforcement information for approximately 800,000 EPA-regulated facilities.</w:t>
      </w:r>
    </w:p>
    <w:p w:rsidR="00000000" w:rsidDel="00000000" w:rsidP="00000000" w:rsidRDefault="00000000" w:rsidRPr="00000000" w14:paraId="0000005A">
      <w:pPr>
        <w:pageBreakBefore w:val="0"/>
        <w:shd w:fill="ffffff" w:val="clear"/>
        <w:spacing w:after="180" w:line="372" w:lineRule="auto"/>
        <w:rPr>
          <w:sz w:val="23"/>
          <w:szCs w:val="23"/>
        </w:rPr>
      </w:pPr>
      <w:hyperlink r:id="rId73">
        <w:r w:rsidDel="00000000" w:rsidR="00000000" w:rsidRPr="00000000">
          <w:rPr>
            <w:color w:val="007ab7"/>
            <w:sz w:val="23"/>
            <w:szCs w:val="23"/>
            <w:rtl w:val="0"/>
          </w:rPr>
          <w:t xml:space="preserve">EPA Geospatial Data Download Service</w:t>
        </w:r>
      </w:hyperlink>
      <w:r w:rsidDel="00000000" w:rsidR="00000000" w:rsidRPr="00000000">
        <w:rPr>
          <w:sz w:val="23"/>
          <w:szCs w:val="23"/>
          <w:rtl w:val="0"/>
        </w:rPr>
        <w:t xml:space="preserve"> provides downloadable GIS files of facilities or sites that are subject to EPA regulations. Files are available in the following formats: extensible markup language (XML) file, keyhole markup language (KML) file, ESRI geodatabase, and comma separated values (CSV).</w:t>
      </w:r>
    </w:p>
    <w:p w:rsidR="00000000" w:rsidDel="00000000" w:rsidP="00000000" w:rsidRDefault="00000000" w:rsidRPr="00000000" w14:paraId="0000005B">
      <w:pPr>
        <w:pageBreakBefore w:val="0"/>
        <w:shd w:fill="ffffff" w:val="clear"/>
        <w:spacing w:after="180" w:line="372" w:lineRule="auto"/>
        <w:rPr>
          <w:sz w:val="23"/>
          <w:szCs w:val="23"/>
        </w:rPr>
      </w:pPr>
      <w:hyperlink r:id="rId74">
        <w:r w:rsidDel="00000000" w:rsidR="00000000" w:rsidRPr="00000000">
          <w:rPr>
            <w:color w:val="007ab7"/>
            <w:sz w:val="23"/>
            <w:szCs w:val="23"/>
            <w:rtl w:val="0"/>
          </w:rPr>
          <w:t xml:space="preserve">EPA Toxics Release Inventory (TRI)</w:t>
        </w:r>
      </w:hyperlink>
      <w:r w:rsidDel="00000000" w:rsidR="00000000" w:rsidRPr="00000000">
        <w:rPr>
          <w:sz w:val="23"/>
          <w:szCs w:val="23"/>
          <w:rtl w:val="0"/>
        </w:rPr>
        <w:t xml:space="preserve"> provides information regarding toxic chemical releases and pollution prevention activities reported by regulated facilities.</w:t>
      </w:r>
    </w:p>
    <w:p w:rsidR="00000000" w:rsidDel="00000000" w:rsidP="00000000" w:rsidRDefault="00000000" w:rsidRPr="00000000" w14:paraId="0000005C">
      <w:pPr>
        <w:pStyle w:val="Heading3"/>
        <w:keepNext w:val="0"/>
        <w:keepLines w:val="0"/>
        <w:pageBreakBefore w:val="0"/>
        <w:shd w:fill="ffffff" w:val="clear"/>
        <w:spacing w:after="60" w:before="0" w:line="312" w:lineRule="auto"/>
        <w:rPr>
          <w:b w:val="1"/>
          <w:bCs w:val="1"/>
          <w:color w:val="2e7b39"/>
          <w:sz w:val="33"/>
          <w:szCs w:val="33"/>
        </w:rPr>
      </w:pPr>
      <w:bookmarkStart w:colFirst="0" w:colLast="0" w:name="_p8th9pn5a27s" w:id="4"/>
      <w:bookmarkEnd w:id="4"/>
      <w:r w:rsidDel="00000000" w:rsidR="00000000" w:rsidRPr="00000000">
        <w:rPr>
          <w:b w:val="1"/>
          <w:bCs w:val="1"/>
          <w:color w:val="2e7b39"/>
          <w:sz w:val="33"/>
          <w:szCs w:val="33"/>
          <w:rtl w:val="0"/>
        </w:rPr>
        <w:t xml:space="preserve">Notes:</w:t>
      </w:r>
    </w:p>
    <w:p w:rsidR="00000000" w:rsidDel="00000000" w:rsidP="00000000" w:rsidRDefault="00000000" w:rsidRPr="00000000" w14:paraId="0000005D">
      <w:pPr>
        <w:pageBreakBefore w:val="0"/>
        <w:shd w:fill="ffffff" w:val="clear"/>
        <w:spacing w:after="180" w:line="372" w:lineRule="auto"/>
        <w:rPr>
          <w:sz w:val="23"/>
          <w:szCs w:val="23"/>
        </w:rPr>
      </w:pPr>
      <w:r w:rsidDel="00000000" w:rsidR="00000000" w:rsidRPr="00000000">
        <w:rPr>
          <w:sz w:val="23"/>
          <w:szCs w:val="23"/>
          <w:rtl w:val="0"/>
        </w:rPr>
        <w:t xml:space="preserve">The Potential Environmental Justice Area maps have been compiled from supplied data or information that has not been verified by NYSDEC and should be used as a general representation only. NYSDEC does not guarantee the accuracy, completeness, or timeliness of the information shown and shall not be liable for any loss or injury resulting from reliance. It is not to be used for commercial purposes without verification by an independent professional qualified to verify such data or information. To use the most recent Census data, please to the </w:t>
      </w:r>
      <w:hyperlink r:id="rId75">
        <w:r w:rsidDel="00000000" w:rsidR="00000000" w:rsidRPr="00000000">
          <w:rPr>
            <w:color w:val="007ab7"/>
            <w:sz w:val="23"/>
            <w:szCs w:val="23"/>
            <w:rtl w:val="0"/>
          </w:rPr>
          <w:t xml:space="preserve">Census Fact Finder</w:t>
        </w:r>
      </w:hyperlink>
      <w:r w:rsidDel="00000000" w:rsidR="00000000" w:rsidRPr="00000000">
        <w:rPr>
          <w:sz w:val="23"/>
          <w:szCs w:val="23"/>
          <w:rtl w:val="0"/>
        </w:rPr>
        <w:t xml:space="preserve"> (leaves DEC's website), or EPA's </w:t>
      </w:r>
      <w:hyperlink r:id="rId76">
        <w:r w:rsidDel="00000000" w:rsidR="00000000" w:rsidRPr="00000000">
          <w:rPr>
            <w:color w:val="007ab7"/>
            <w:sz w:val="23"/>
            <w:szCs w:val="23"/>
            <w:rtl w:val="0"/>
          </w:rPr>
          <w:t xml:space="preserve">EJ Screen</w:t>
        </w:r>
      </w:hyperlink>
      <w:r w:rsidDel="00000000" w:rsidR="00000000" w:rsidRPr="00000000">
        <w:rPr>
          <w:sz w:val="23"/>
          <w:szCs w:val="23"/>
          <w:rtl w:val="0"/>
        </w:rPr>
        <w:t xml:space="preserve"> (leaves DEC website).</w:t>
      </w:r>
    </w:p>
    <w:p w:rsidR="00000000" w:rsidDel="00000000" w:rsidP="00000000" w:rsidRDefault="00000000" w:rsidRPr="00000000" w14:paraId="0000005E">
      <w:pPr>
        <w:pageBreakBefore w:val="0"/>
        <w:shd w:fill="ffffff" w:val="clear"/>
        <w:spacing w:after="180" w:line="372" w:lineRule="auto"/>
        <w:rPr>
          <w:sz w:val="23"/>
          <w:szCs w:val="23"/>
        </w:rPr>
      </w:pPr>
      <w:r w:rsidDel="00000000" w:rsidR="00000000" w:rsidRPr="00000000">
        <w:rPr>
          <w:sz w:val="23"/>
          <w:szCs w:val="23"/>
          <w:rtl w:val="0"/>
        </w:rPr>
        <w:t xml:space="preserve">To reference the maps with the most recent Census data, please refer the maps are based on data from the 2000 U.S. Census. Occasionally the mapped potential environmental justice areas (PEJAs) will conflict with what is known or what is expected for a geographic area. This is commonly due to minor discrepancies in the 2000 U.S. Census demographic data, the GIS application used to create the maps, or some other discrepancy. For instance, some cemeteries, parks, or other open space areas with little or no residential population may appear as PEJAs; and, although rare, sometimes a census block group with a low number of racial or ethnic minorities or a high average income level will appear as a PEJA.</w:t>
      </w:r>
    </w:p>
    <w:p w:rsidR="00000000" w:rsidDel="00000000" w:rsidP="00000000" w:rsidRDefault="00000000" w:rsidRPr="00000000" w14:paraId="0000005F">
      <w:pPr>
        <w:pageBreakBefore w:val="0"/>
        <w:shd w:fill="ffffff" w:val="clear"/>
        <w:spacing w:after="180" w:line="372" w:lineRule="auto"/>
        <w:rPr>
          <w:sz w:val="23"/>
          <w:szCs w:val="23"/>
        </w:rPr>
      </w:pPr>
      <w:r w:rsidDel="00000000" w:rsidR="00000000" w:rsidRPr="00000000">
        <w:rPr>
          <w:sz w:val="23"/>
          <w:szCs w:val="23"/>
          <w:rtl w:val="0"/>
        </w:rPr>
        <w:t xml:space="preserve">To address these apparent discrepancies, ground truthing is performed where the map appears to conflict with what is known or what is expected for a geographic area. Ground truthing refers to the collection of reference material used to verify the demographic data. Ground truthing may be accomplished through a variety of methods, including: a review of current census data, a site visit, the application of personal or institutional knowledge, or the collection of field or other data. Where uncertainty exists, please contact the Office of Environmental Justice.</w:t>
      </w:r>
    </w:p>
    <w:p w:rsidR="00000000" w:rsidDel="00000000" w:rsidP="00000000" w:rsidRDefault="00000000" w:rsidRPr="00000000" w14:paraId="00000060">
      <w:pPr>
        <w:pageBreakBefore w:val="0"/>
        <w:shd w:fill="ffffff" w:val="clear"/>
        <w:spacing w:after="180" w:line="372" w:lineRule="auto"/>
        <w:rPr>
          <w:sz w:val="23"/>
          <w:szCs w:val="23"/>
        </w:rPr>
      </w:pPr>
      <w:r w:rsidDel="00000000" w:rsidR="00000000" w:rsidRPr="00000000">
        <w:rPr>
          <w:sz w:val="23"/>
          <w:szCs w:val="23"/>
          <w:rtl w:val="0"/>
        </w:rPr>
        <w:t xml:space="preserve">For further information, please call the DEC Environmental Justice Hotline toll-free at 1-866-229-0497 or </w:t>
      </w:r>
      <w:r w:rsidDel="00000000" w:rsidR="00000000" w:rsidRPr="00000000">
        <w:rPr>
          <w:color w:val="007ab7"/>
          <w:sz w:val="23"/>
          <w:szCs w:val="23"/>
          <w:rtl w:val="0"/>
        </w:rPr>
        <w:t xml:space="preserve">e-mail the Office of Environmental Justice</w:t>
      </w:r>
      <w:r w:rsidDel="00000000" w:rsidR="00000000" w:rsidRPr="00000000">
        <w:rPr>
          <w:sz w:val="23"/>
          <w:szCs w:val="23"/>
          <w:rtl w:val="0"/>
        </w:rPr>
        <w:t xml:space="preserve">.</w:t>
      </w:r>
    </w:p>
    <w:p w:rsidR="00000000" w:rsidDel="00000000" w:rsidP="00000000" w:rsidRDefault="00000000" w:rsidRPr="00000000" w14:paraId="00000061">
      <w:pPr>
        <w:pageBreakBefore w:val="0"/>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40" Type="http://schemas.openxmlformats.org/officeDocument/2006/relationships/hyperlink" Target="https://www.dec.ny.gov/docs/permits_ej_operations_pdf/onondagaej.pdf" TargetMode="External"/><Relationship Id="rId42" Type="http://schemas.openxmlformats.org/officeDocument/2006/relationships/hyperlink" Target="https://www.dec.ny.gov/docs/permits_ej_operations_pdf/orangeej.pdf" TargetMode="External"/><Relationship Id="rId41" Type="http://schemas.openxmlformats.org/officeDocument/2006/relationships/hyperlink" Target="https://www.dec.ny.gov/docs/permits_ej_operations_pdf/ontarioej.pdf" TargetMode="External"/><Relationship Id="rId44" Type="http://schemas.openxmlformats.org/officeDocument/2006/relationships/hyperlink" Target="https://www.dec.ny.gov/docs/permits_ej_operations_pdf/otsegoej.pdf" TargetMode="External"/><Relationship Id="rId43" Type="http://schemas.openxmlformats.org/officeDocument/2006/relationships/hyperlink" Target="https://www.dec.ny.gov/docs/permits_ej_operations_pdf/oswegoej.pdf" TargetMode="External"/><Relationship Id="rId46" Type="http://schemas.openxmlformats.org/officeDocument/2006/relationships/hyperlink" Target="https://www.dec.ny.gov/docs/permits_ej_operations_pdf/rensselaerej.pdf" TargetMode="External"/><Relationship Id="rId45" Type="http://schemas.openxmlformats.org/officeDocument/2006/relationships/hyperlink" Target="https://www.dec.ny.gov/docs/permits_ej_operations_pdf/queensej.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ec.ny.gov/docs/permits_ej_operations_pdf/alleganyej.pdf" TargetMode="External"/><Relationship Id="rId48" Type="http://schemas.openxmlformats.org/officeDocument/2006/relationships/hyperlink" Target="https://www.dec.ny.gov/docs/permits_ej_operations_pdf/rocklandej.pdf" TargetMode="External"/><Relationship Id="rId47" Type="http://schemas.openxmlformats.org/officeDocument/2006/relationships/hyperlink" Target="https://www.dec.ny.gov/docs/permits_ej_operations_pdf/richmondej.pdf" TargetMode="External"/><Relationship Id="rId49" Type="http://schemas.openxmlformats.org/officeDocument/2006/relationships/hyperlink" Target="https://www.dec.ny.gov/docs/permits_ej_operations_pdf/saratogaej.pdf" TargetMode="External"/><Relationship Id="rId5" Type="http://schemas.openxmlformats.org/officeDocument/2006/relationships/styles" Target="styles.xml"/><Relationship Id="rId6" Type="http://schemas.openxmlformats.org/officeDocument/2006/relationships/hyperlink" Target="https://www.dec.ny.gov/public/911.html" TargetMode="External"/><Relationship Id="rId7" Type="http://schemas.openxmlformats.org/officeDocument/2006/relationships/hyperlink" Target="https://www.dec.ny.gov/public/36929.html" TargetMode="External"/><Relationship Id="rId8" Type="http://schemas.openxmlformats.org/officeDocument/2006/relationships/hyperlink" Target="https://www.dec.ny.gov/docs/permits_ej_operations_pdf/albanyej.pdf" TargetMode="External"/><Relationship Id="rId73" Type="http://schemas.openxmlformats.org/officeDocument/2006/relationships/hyperlink" Target="https://www.epa.gov/enviro/geospatial-data-download-service" TargetMode="External"/><Relationship Id="rId72" Type="http://schemas.openxmlformats.org/officeDocument/2006/relationships/hyperlink" Target="https://echo.epa.gov/" TargetMode="External"/><Relationship Id="rId31" Type="http://schemas.openxmlformats.org/officeDocument/2006/relationships/hyperlink" Target="https://www.dec.ny.gov/docs/permits_ej_operations_pdf/lewisej.pdf" TargetMode="External"/><Relationship Id="rId75" Type="http://schemas.openxmlformats.org/officeDocument/2006/relationships/hyperlink" Target="https://factfinder.census.gov/faces/nav/jsf/pages/index.xhtml" TargetMode="External"/><Relationship Id="rId30" Type="http://schemas.openxmlformats.org/officeDocument/2006/relationships/hyperlink" Target="https://www.dec.ny.gov/docs/permits_ej_operations_pdf/kingsejdetail.pdf" TargetMode="External"/><Relationship Id="rId74" Type="http://schemas.openxmlformats.org/officeDocument/2006/relationships/hyperlink" Target="https://www.epa.gov/toxics-release-inventory-tri-program" TargetMode="External"/><Relationship Id="rId33" Type="http://schemas.openxmlformats.org/officeDocument/2006/relationships/hyperlink" Target="https://www.dec.ny.gov/docs/permits_ej_operations_pdf/madisonej.pdf" TargetMode="External"/><Relationship Id="rId32" Type="http://schemas.openxmlformats.org/officeDocument/2006/relationships/hyperlink" Target="https://www.dec.ny.gov/docs/permits_ej_operations_pdf/livingstonej.pdf" TargetMode="External"/><Relationship Id="rId76" Type="http://schemas.openxmlformats.org/officeDocument/2006/relationships/hyperlink" Target="https://ejscreen.epa.gov/mapper/" TargetMode="External"/><Relationship Id="rId35" Type="http://schemas.openxmlformats.org/officeDocument/2006/relationships/hyperlink" Target="https://www.dec.ny.gov/docs/permits_ej_operations_pdf/montgomeryej.pdf" TargetMode="External"/><Relationship Id="rId34" Type="http://schemas.openxmlformats.org/officeDocument/2006/relationships/hyperlink" Target="https://www.dec.ny.gov/docs/permits_ej_operations_pdf/monroeej.pdf" TargetMode="External"/><Relationship Id="rId71" Type="http://schemas.openxmlformats.org/officeDocument/2006/relationships/hyperlink" Target="https://www.epa.gov/ejscreen" TargetMode="External"/><Relationship Id="rId70" Type="http://schemas.openxmlformats.org/officeDocument/2006/relationships/hyperlink" Target="http://www.dec.ny.gov/animals/38801.html" TargetMode="External"/><Relationship Id="rId37" Type="http://schemas.openxmlformats.org/officeDocument/2006/relationships/hyperlink" Target="https://www.dec.ny.gov/docs/permits_ej_operations_pdf/nycountyej.pdf" TargetMode="External"/><Relationship Id="rId36" Type="http://schemas.openxmlformats.org/officeDocument/2006/relationships/hyperlink" Target="https://www.dec.ny.gov/docs/permits_ej_operations_pdf/nassauej.pdf" TargetMode="External"/><Relationship Id="rId39" Type="http://schemas.openxmlformats.org/officeDocument/2006/relationships/hyperlink" Target="https://www.dec.ny.gov/docs/permits_ej_operations_pdf/oneidaej.pdf" TargetMode="External"/><Relationship Id="rId38" Type="http://schemas.openxmlformats.org/officeDocument/2006/relationships/hyperlink" Target="https://www.dec.ny.gov/docs/permits_ej_operations_pdf/niagaraej.pdf" TargetMode="External"/><Relationship Id="rId62" Type="http://schemas.openxmlformats.org/officeDocument/2006/relationships/hyperlink" Target="https://www.dec.ny.gov/docs/permits_ej_operations_pdf/wayneej.pdf" TargetMode="External"/><Relationship Id="rId61" Type="http://schemas.openxmlformats.org/officeDocument/2006/relationships/hyperlink" Target="https://www.dec.ny.gov/docs/permits_ej_operations_pdf/washingtonej.pdf" TargetMode="External"/><Relationship Id="rId20" Type="http://schemas.openxmlformats.org/officeDocument/2006/relationships/hyperlink" Target="https://www.dec.ny.gov/docs/permits_ej_operations_pdf/delawareej.pdf" TargetMode="External"/><Relationship Id="rId64" Type="http://schemas.openxmlformats.org/officeDocument/2006/relationships/hyperlink" Target="https://www.dec.ny.gov/docs/permits_ej_operations_pdf/wyomingej.pdf" TargetMode="External"/><Relationship Id="rId63" Type="http://schemas.openxmlformats.org/officeDocument/2006/relationships/hyperlink" Target="https://www.dec.ny.gov/docs/permits_ej_operations_pdf/westchesterej.pdf" TargetMode="External"/><Relationship Id="rId22" Type="http://schemas.openxmlformats.org/officeDocument/2006/relationships/hyperlink" Target="https://www.dec.ny.gov/docs/permits_ej_operations_pdf/erieejdetail.pdf" TargetMode="External"/><Relationship Id="rId66" Type="http://schemas.openxmlformats.org/officeDocument/2006/relationships/hyperlink" Target="https://www.google.com/earth/desktop/" TargetMode="External"/><Relationship Id="rId21" Type="http://schemas.openxmlformats.org/officeDocument/2006/relationships/hyperlink" Target="https://www.dec.ny.gov/docs/permits_ej_operations_pdf/dutchessej.pdf" TargetMode="External"/><Relationship Id="rId65" Type="http://schemas.openxmlformats.org/officeDocument/2006/relationships/hyperlink" Target="http://www.dec.ny.gov/maps/pejalink.kmz" TargetMode="External"/><Relationship Id="rId24" Type="http://schemas.openxmlformats.org/officeDocument/2006/relationships/hyperlink" Target="https://www.dec.ny.gov/docs/permits_ej_operations_pdf/franklinej.pdf" TargetMode="External"/><Relationship Id="rId68" Type="http://schemas.openxmlformats.org/officeDocument/2006/relationships/hyperlink" Target="http://gis.ny.gov/gisdata/inventories/member.cfm?organizationID=529" TargetMode="External"/><Relationship Id="rId23" Type="http://schemas.openxmlformats.org/officeDocument/2006/relationships/hyperlink" Target="https://www.dec.ny.gov/docs/permits_ej_operations_pdf/essexej.pdf" TargetMode="External"/><Relationship Id="rId67" Type="http://schemas.openxmlformats.org/officeDocument/2006/relationships/hyperlink" Target="https://www.dec.ny.gov/pubs/212.html" TargetMode="External"/><Relationship Id="rId60" Type="http://schemas.openxmlformats.org/officeDocument/2006/relationships/hyperlink" Target="https://www.dec.ny.gov/docs/permits_ej_operations_pdf/warrenej.pdf" TargetMode="External"/><Relationship Id="rId26" Type="http://schemas.openxmlformats.org/officeDocument/2006/relationships/hyperlink" Target="https://www.dec.ny.gov/docs/permits_ej_operations_pdf/geneseeej.pdf" TargetMode="External"/><Relationship Id="rId25" Type="http://schemas.openxmlformats.org/officeDocument/2006/relationships/hyperlink" Target="https://www.dec.ny.gov/docs/permits_ej_operations_pdf/fultonej.pdf" TargetMode="External"/><Relationship Id="rId69" Type="http://schemas.openxmlformats.org/officeDocument/2006/relationships/hyperlink" Target="http://www.dec.ny.gov/gis/facilities/" TargetMode="External"/><Relationship Id="rId28" Type="http://schemas.openxmlformats.org/officeDocument/2006/relationships/hyperlink" Target="https://www.dec.ny.gov/docs/permits_ej_operations_pdf/herkimerej.pdf" TargetMode="External"/><Relationship Id="rId27" Type="http://schemas.openxmlformats.org/officeDocument/2006/relationships/hyperlink" Target="https://www.dec.ny.gov/docs/permits_ej_operations_pdf/columbiagreeneej.pdf" TargetMode="External"/><Relationship Id="rId29" Type="http://schemas.openxmlformats.org/officeDocument/2006/relationships/hyperlink" Target="https://www.dec.ny.gov/docs/permits_ej_operations_pdf/jeffersonej.pdf" TargetMode="External"/><Relationship Id="rId51" Type="http://schemas.openxmlformats.org/officeDocument/2006/relationships/hyperlink" Target="https://www.dec.ny.gov/docs/permits_ej_operations_pdf/schoharieej.pdf" TargetMode="External"/><Relationship Id="rId50" Type="http://schemas.openxmlformats.org/officeDocument/2006/relationships/hyperlink" Target="https://www.dec.ny.gov/docs/permits_ej_operations_pdf/schenectadyej.pdf" TargetMode="External"/><Relationship Id="rId53" Type="http://schemas.openxmlformats.org/officeDocument/2006/relationships/hyperlink" Target="https://www.dec.ny.gov/docs/permits_ej_operations_pdf/steubenej.pdf" TargetMode="External"/><Relationship Id="rId52" Type="http://schemas.openxmlformats.org/officeDocument/2006/relationships/hyperlink" Target="https://www.dec.ny.gov/docs/permits_ej_operations_pdf/stlawrenceej.pdf" TargetMode="External"/><Relationship Id="rId11" Type="http://schemas.openxmlformats.org/officeDocument/2006/relationships/hyperlink" Target="https://www.dec.ny.gov/docs/permits_ej_operations_pdf/broomeej.pdf" TargetMode="External"/><Relationship Id="rId55" Type="http://schemas.openxmlformats.org/officeDocument/2006/relationships/hyperlink" Target="https://www.dec.ny.gov/docs/permits_ej_operations_pdf/suffolkejeast.pdf" TargetMode="External"/><Relationship Id="rId10" Type="http://schemas.openxmlformats.org/officeDocument/2006/relationships/hyperlink" Target="https://www.dec.ny.gov/docs/permits_ej_operations_pdf/bronxejdetail.pdf" TargetMode="External"/><Relationship Id="rId54" Type="http://schemas.openxmlformats.org/officeDocument/2006/relationships/hyperlink" Target="https://www.dec.ny.gov/docs/permits_ej_operations_pdf/suffolkejwest.pdf" TargetMode="External"/><Relationship Id="rId13" Type="http://schemas.openxmlformats.org/officeDocument/2006/relationships/hyperlink" Target="https://www.dec.ny.gov/docs/permits_ej_operations_pdf/cayugaej.pdf" TargetMode="External"/><Relationship Id="rId57" Type="http://schemas.openxmlformats.org/officeDocument/2006/relationships/hyperlink" Target="https://www.dec.ny.gov/docs/permits_ej_operations_pdf/tiogaej.pdf" TargetMode="External"/><Relationship Id="rId12" Type="http://schemas.openxmlformats.org/officeDocument/2006/relationships/hyperlink" Target="https://www.dec.ny.gov/docs/permits_ej_operations_pdf/cattaraugusej.pdf" TargetMode="External"/><Relationship Id="rId56" Type="http://schemas.openxmlformats.org/officeDocument/2006/relationships/hyperlink" Target="https://www.dec.ny.gov/docs/permits_ej_operations_pdf/sullivanej.pdf" TargetMode="External"/><Relationship Id="rId15" Type="http://schemas.openxmlformats.org/officeDocument/2006/relationships/hyperlink" Target="https://www.dec.ny.gov/docs/permits_ej_operations_pdf/chemungej.pdf" TargetMode="External"/><Relationship Id="rId59" Type="http://schemas.openxmlformats.org/officeDocument/2006/relationships/hyperlink" Target="https://www.dec.ny.gov/docs/permits_ej_operations_pdf/ulsterej.pdf" TargetMode="External"/><Relationship Id="rId14" Type="http://schemas.openxmlformats.org/officeDocument/2006/relationships/hyperlink" Target="https://www.dec.ny.gov/docs/permits_ej_operations_pdf/chautauquaej.pdf" TargetMode="External"/><Relationship Id="rId58" Type="http://schemas.openxmlformats.org/officeDocument/2006/relationships/hyperlink" Target="https://www.dec.ny.gov/docs/permits_ej_operations_pdf/tompkinsej.pdf" TargetMode="External"/><Relationship Id="rId17" Type="http://schemas.openxmlformats.org/officeDocument/2006/relationships/hyperlink" Target="https://www.dec.ny.gov/docs/permits_ej_operations_pdf/clintonej.pdf" TargetMode="External"/><Relationship Id="rId16" Type="http://schemas.openxmlformats.org/officeDocument/2006/relationships/hyperlink" Target="https://www.dec.ny.gov/docs/permits_ej_operations_pdf/chenangoej.pdf" TargetMode="External"/><Relationship Id="rId19" Type="http://schemas.openxmlformats.org/officeDocument/2006/relationships/hyperlink" Target="https://www.dec.ny.gov/docs/permits_ej_operations_pdf/cortlandej.pdf" TargetMode="External"/><Relationship Id="rId18" Type="http://schemas.openxmlformats.org/officeDocument/2006/relationships/hyperlink" Target="https://www.dec.ny.gov/docs/permits_ej_operations_pdf/columbiagreeneej.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